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CE" w:rsidRPr="00A855B2" w:rsidRDefault="00AF4ECE">
      <w:pPr>
        <w:spacing w:line="400" w:lineRule="atLeast"/>
        <w:jc w:val="right"/>
        <w:rPr>
          <w:rFonts w:ascii="標楷體" w:eastAsia="標楷體" w:hAnsi="標楷體"/>
        </w:rPr>
      </w:pPr>
      <w:bookmarkStart w:id="0" w:name="_GoBack"/>
      <w:bookmarkEnd w:id="0"/>
      <w:r w:rsidRPr="00A855B2">
        <w:rPr>
          <w:rFonts w:ascii="標楷體" w:eastAsia="標楷體" w:hAnsi="標楷體" w:hint="eastAsia"/>
        </w:rPr>
        <w:t>合約編號：</w:t>
      </w:r>
      <w:r w:rsidR="00C63489">
        <w:rPr>
          <w:rFonts w:ascii="標楷體" w:eastAsia="標楷體" w:hAnsi="標楷體" w:hint="eastAsia"/>
        </w:rPr>
        <w:t>○○○○○○</w:t>
      </w:r>
      <w:r w:rsidRPr="00A855B2">
        <w:rPr>
          <w:rFonts w:ascii="標楷體" w:eastAsia="標楷體" w:hAnsi="標楷體" w:hint="eastAsia"/>
        </w:rPr>
        <w:br/>
        <w:t>請購案號：</w:t>
      </w:r>
      <w:r w:rsidR="00C63489">
        <w:rPr>
          <w:rFonts w:ascii="標楷體" w:eastAsia="標楷體" w:hAnsi="標楷體" w:hint="eastAsia"/>
        </w:rPr>
        <w:t>○○○○○○</w:t>
      </w:r>
      <w:r w:rsidRPr="00A855B2">
        <w:rPr>
          <w:rFonts w:ascii="標楷體" w:eastAsia="標楷體" w:hAnsi="標楷體" w:hint="eastAsia"/>
        </w:rPr>
        <w:t xml:space="preserve"> </w:t>
      </w:r>
    </w:p>
    <w:p w:rsidR="00AF4ECE" w:rsidRPr="00A855B2" w:rsidRDefault="00AF4ECE">
      <w:pPr>
        <w:spacing w:after="600" w:line="400" w:lineRule="atLeast"/>
        <w:jc w:val="center"/>
        <w:rPr>
          <w:rFonts w:ascii="標楷體" w:eastAsia="標楷體" w:hAnsi="標楷體" w:hint="eastAsia"/>
          <w:sz w:val="60"/>
          <w:szCs w:val="60"/>
        </w:rPr>
      </w:pPr>
      <w:r w:rsidRPr="00A855B2">
        <w:rPr>
          <w:rFonts w:ascii="標楷體" w:eastAsia="標楷體" w:hAnsi="標楷體" w:hint="eastAsia"/>
          <w:sz w:val="60"/>
          <w:szCs w:val="60"/>
        </w:rPr>
        <w:br/>
      </w:r>
      <w:r w:rsidRPr="00A855B2">
        <w:rPr>
          <w:rFonts w:ascii="標楷體" w:eastAsia="標楷體" w:hAnsi="標楷體" w:hint="eastAsia"/>
          <w:sz w:val="60"/>
          <w:szCs w:val="60"/>
        </w:rPr>
        <w:br/>
      </w:r>
      <w:r w:rsidRPr="00A855B2">
        <w:rPr>
          <w:rFonts w:ascii="標楷體" w:eastAsia="標楷體" w:hAnsi="標楷體" w:hint="eastAsia"/>
          <w:b/>
          <w:bCs/>
          <w:sz w:val="60"/>
          <w:szCs w:val="60"/>
        </w:rPr>
        <w:t>財團法人亞洲大學合約書</w:t>
      </w:r>
      <w:r w:rsidRPr="00A855B2">
        <w:rPr>
          <w:rFonts w:ascii="標楷體" w:eastAsia="標楷體" w:hAnsi="標楷體" w:hint="eastAsia"/>
          <w:sz w:val="60"/>
          <w:szCs w:val="60"/>
        </w:rPr>
        <w:br/>
      </w:r>
    </w:p>
    <w:p w:rsidR="00AF4ECE" w:rsidRDefault="00C63489">
      <w:pPr>
        <w:spacing w:after="600" w:line="400" w:lineRule="atLeast"/>
        <w:jc w:val="center"/>
        <w:rPr>
          <w:rFonts w:ascii="標楷體" w:eastAsia="標楷體" w:hAnsi="標楷體"/>
          <w:b/>
          <w:bCs/>
          <w:sz w:val="60"/>
          <w:szCs w:val="60"/>
        </w:rPr>
      </w:pPr>
      <w:r>
        <w:rPr>
          <w:rFonts w:ascii="標楷體" w:eastAsia="標楷體" w:hAnsi="標楷體" w:hint="eastAsia"/>
          <w:sz w:val="40"/>
          <w:szCs w:val="40"/>
        </w:rPr>
        <w:t>○○○○○○○○○○○○○</w:t>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p>
    <w:p w:rsidR="00C63489" w:rsidRPr="00A855B2" w:rsidRDefault="00C63489">
      <w:pPr>
        <w:spacing w:after="600" w:line="400" w:lineRule="atLeast"/>
        <w:jc w:val="center"/>
        <w:rPr>
          <w:rFonts w:ascii="標楷體" w:eastAsia="標楷體" w:hAnsi="標楷體" w:hint="eastAsia"/>
          <w:b/>
          <w:bCs/>
          <w:sz w:val="60"/>
          <w:szCs w:val="60"/>
        </w:rPr>
      </w:pPr>
    </w:p>
    <w:p w:rsidR="00C63489" w:rsidRPr="00A855B2" w:rsidRDefault="00C63489" w:rsidP="00C63489">
      <w:pPr>
        <w:spacing w:after="600" w:line="400" w:lineRule="atLeast"/>
        <w:jc w:val="center"/>
        <w:rPr>
          <w:rFonts w:ascii="標楷體" w:eastAsia="標楷體" w:hAnsi="標楷體" w:hint="eastAsia"/>
          <w:sz w:val="60"/>
          <w:szCs w:val="60"/>
        </w:rPr>
      </w:pPr>
      <w:r>
        <w:rPr>
          <w:rFonts w:ascii="標楷體" w:eastAsia="標楷體" w:hAnsi="標楷體" w:hint="eastAsia"/>
          <w:b/>
          <w:bCs/>
          <w:sz w:val="40"/>
          <w:szCs w:val="40"/>
        </w:rPr>
        <w:t>○○○○○○○○○</w:t>
      </w:r>
    </w:p>
    <w:p w:rsidR="00AF4ECE" w:rsidRPr="00A855B2" w:rsidRDefault="00AF4ECE">
      <w:pPr>
        <w:spacing w:line="400" w:lineRule="atLeast"/>
        <w:jc w:val="center"/>
        <w:rPr>
          <w:rFonts w:ascii="標楷體" w:eastAsia="標楷體" w:hAnsi="標楷體" w:hint="eastAsia"/>
          <w:sz w:val="60"/>
          <w:szCs w:val="60"/>
        </w:rPr>
      </w:pPr>
      <w:r w:rsidRPr="00A855B2">
        <w:rPr>
          <w:rFonts w:ascii="標楷體" w:eastAsia="標楷體" w:hAnsi="標楷體" w:hint="eastAsia"/>
        </w:rPr>
        <w:br w:type="page"/>
      </w:r>
      <w:r w:rsidRPr="00A855B2">
        <w:rPr>
          <w:rFonts w:ascii="標楷體" w:eastAsia="標楷體" w:hAnsi="標楷體" w:hint="eastAsia"/>
          <w:sz w:val="60"/>
          <w:szCs w:val="60"/>
          <w:u w:val="single"/>
        </w:rPr>
        <w:lastRenderedPageBreak/>
        <w:t>合 約 書</w:t>
      </w:r>
    </w:p>
    <w:p w:rsidR="00AF4ECE" w:rsidRPr="00A855B2" w:rsidRDefault="00AF4ECE">
      <w:pPr>
        <w:spacing w:after="240" w:line="400" w:lineRule="atLeast"/>
        <w:rPr>
          <w:rFonts w:ascii="標楷體" w:eastAsia="標楷體" w:hAnsi="標楷體" w:hint="eastAsia"/>
        </w:rPr>
      </w:pPr>
      <w:r w:rsidRPr="00A855B2">
        <w:rPr>
          <w:rFonts w:ascii="標楷體" w:eastAsia="標楷體" w:hAnsi="標楷體" w:hint="eastAsia"/>
        </w:rPr>
        <w:br/>
        <w:t xml:space="preserve">　　　　　　財團法人亞洲大學　　</w:t>
      </w:r>
      <w:r w:rsidR="009B32CB" w:rsidRPr="00A855B2">
        <w:rPr>
          <w:rFonts w:ascii="標楷體" w:eastAsia="標楷體" w:hAnsi="標楷體" w:hint="eastAsia"/>
        </w:rPr>
        <w:t xml:space="preserve"> </w:t>
      </w:r>
      <w:r w:rsidR="009B32CB" w:rsidRPr="00A855B2">
        <w:rPr>
          <w:rFonts w:ascii="標楷體" w:eastAsia="標楷體" w:hAnsi="標楷體"/>
        </w:rPr>
        <w:t xml:space="preserve">  </w:t>
      </w:r>
      <w:r w:rsidR="009D164C" w:rsidRPr="00A855B2">
        <w:rPr>
          <w:rFonts w:ascii="標楷體" w:eastAsia="標楷體" w:hAnsi="標楷體" w:hint="eastAsia"/>
        </w:rPr>
        <w:t xml:space="preserve"> </w:t>
      </w:r>
      <w:r w:rsidR="004B7BD6" w:rsidRPr="00A855B2">
        <w:rPr>
          <w:rFonts w:ascii="標楷體" w:eastAsia="標楷體" w:hAnsi="標楷體" w:hint="eastAsia"/>
        </w:rPr>
        <w:t xml:space="preserve"> </w:t>
      </w:r>
      <w:r w:rsidRPr="00A855B2">
        <w:rPr>
          <w:rFonts w:ascii="標楷體" w:eastAsia="標楷體" w:hAnsi="標楷體" w:hint="eastAsia"/>
        </w:rPr>
        <w:t>（以下簡稱甲方）</w:t>
      </w:r>
      <w:r w:rsidRPr="00A855B2">
        <w:rPr>
          <w:rFonts w:ascii="標楷體" w:eastAsia="標楷體" w:hAnsi="標楷體" w:hint="eastAsia"/>
        </w:rPr>
        <w:br/>
        <w:t xml:space="preserve">立合約書人　　　　　　　　　　　　　</w:t>
      </w:r>
      <w:r w:rsidRPr="00A855B2">
        <w:rPr>
          <w:rFonts w:ascii="標楷體" w:eastAsia="標楷體" w:hAnsi="標楷體" w:hint="eastAsia"/>
        </w:rPr>
        <w:br/>
        <w:t xml:space="preserve">　　　　　　</w:t>
      </w:r>
      <w:r w:rsidR="00C63489">
        <w:rPr>
          <w:rFonts w:ascii="標楷體" w:eastAsia="標楷體" w:hAnsi="標楷體" w:hint="eastAsia"/>
        </w:rPr>
        <w:t>○○○○○○○○○○</w:t>
      </w:r>
      <w:r w:rsidRPr="00A855B2">
        <w:rPr>
          <w:rStyle w:val="datamember"/>
          <w:rFonts w:ascii="標楷體" w:eastAsia="標楷體" w:hAnsi="標楷體" w:hint="eastAsia"/>
        </w:rPr>
        <w:t>   </w:t>
      </w:r>
      <w:r w:rsidR="00C63489">
        <w:rPr>
          <w:rStyle w:val="datamember"/>
          <w:rFonts w:ascii="標楷體" w:eastAsia="標楷體" w:hAnsi="標楷體" w:hint="eastAsia"/>
        </w:rPr>
        <w:t xml:space="preserve">  </w:t>
      </w:r>
      <w:r w:rsidRPr="00A855B2">
        <w:rPr>
          <w:rStyle w:val="datamember"/>
          <w:rFonts w:ascii="標楷體" w:eastAsia="標楷體" w:hAnsi="標楷體" w:hint="eastAsia"/>
        </w:rPr>
        <w:t>（以下簡稱乙方）</w:t>
      </w:r>
      <w:r w:rsidRPr="00A855B2">
        <w:rPr>
          <w:rFonts w:ascii="標楷體" w:eastAsia="標楷體" w:hAnsi="標楷體" w:hint="eastAsia"/>
        </w:rPr>
        <w:br/>
      </w:r>
      <w:r w:rsidRPr="00A855B2">
        <w:rPr>
          <w:rFonts w:ascii="標楷體" w:eastAsia="標楷體" w:hAnsi="標楷體" w:hint="eastAsia"/>
        </w:rPr>
        <w:br/>
        <w:t xml:space="preserve">　　茲因甲方工程委由乙方施工，甲方就相關工作環境、危害因素及有關安全衛生規定應採之措施告知乙方，乙方充分瞭解後，經雙方同意訂立合約如下，乙方保證確實依約履行： </w:t>
      </w:r>
    </w:p>
    <w:p w:rsidR="00AF4ECE" w:rsidRPr="00A855B2" w:rsidRDefault="00AF4ECE">
      <w:pPr>
        <w:spacing w:line="400" w:lineRule="atLeast"/>
        <w:ind w:hanging="566"/>
        <w:jc w:val="both"/>
        <w:divId w:val="656375165"/>
        <w:rPr>
          <w:rFonts w:ascii="標楷體" w:eastAsia="標楷體" w:hAnsi="標楷體" w:hint="eastAsia"/>
        </w:rPr>
      </w:pPr>
      <w:r w:rsidRPr="00A855B2">
        <w:rPr>
          <w:rFonts w:ascii="標楷體" w:eastAsia="標楷體" w:hAnsi="標楷體" w:hint="eastAsia"/>
        </w:rPr>
        <w:t>第 一 條 工程名稱：</w:t>
      </w:r>
      <w:r w:rsidR="00C63489">
        <w:rPr>
          <w:rFonts w:ascii="標楷體" w:eastAsia="標楷體" w:hAnsi="標楷體" w:hint="eastAsia"/>
        </w:rPr>
        <w:t>○○○○○○○○○○○○○</w:t>
      </w:r>
      <w:r w:rsidRPr="00A855B2">
        <w:rPr>
          <w:rFonts w:ascii="標楷體" w:eastAsia="標楷體" w:hAnsi="標楷體" w:hint="eastAsia"/>
        </w:rPr>
        <w:t>。</w:t>
      </w:r>
    </w:p>
    <w:p w:rsidR="00AF4ECE" w:rsidRPr="00A855B2" w:rsidRDefault="00AF4ECE">
      <w:pPr>
        <w:spacing w:line="400" w:lineRule="atLeast"/>
        <w:ind w:hanging="566"/>
        <w:jc w:val="both"/>
        <w:divId w:val="1199008045"/>
        <w:rPr>
          <w:rFonts w:ascii="標楷體" w:eastAsia="標楷體" w:hAnsi="標楷體" w:hint="eastAsia"/>
        </w:rPr>
      </w:pPr>
      <w:r w:rsidRPr="00A855B2">
        <w:rPr>
          <w:rFonts w:ascii="標楷體" w:eastAsia="標楷體" w:hAnsi="標楷體" w:hint="eastAsia"/>
        </w:rPr>
        <w:t>第 二 條 工程地點：甲方指定之施工處所。</w:t>
      </w:r>
    </w:p>
    <w:p w:rsidR="00AF4ECE" w:rsidRPr="00A855B2" w:rsidRDefault="00AF4ECE">
      <w:pPr>
        <w:spacing w:line="400" w:lineRule="atLeast"/>
        <w:ind w:hanging="566"/>
        <w:jc w:val="both"/>
        <w:divId w:val="365176933"/>
        <w:rPr>
          <w:rFonts w:ascii="標楷體" w:eastAsia="標楷體" w:hAnsi="標楷體" w:hint="eastAsia"/>
        </w:rPr>
      </w:pPr>
      <w:r w:rsidRPr="00A855B2">
        <w:rPr>
          <w:rFonts w:ascii="標楷體" w:eastAsia="標楷體" w:hAnsi="標楷體" w:hint="eastAsia"/>
        </w:rPr>
        <w:t>第 三 條 完工日期：</w:t>
      </w:r>
      <w:r w:rsidR="00C63489">
        <w:rPr>
          <w:rFonts w:ascii="標楷體" w:eastAsia="標楷體" w:hAnsi="標楷體" w:hint="eastAsia"/>
        </w:rPr>
        <w:t>○○○</w:t>
      </w:r>
      <w:r w:rsidRPr="00A855B2">
        <w:rPr>
          <w:rStyle w:val="datamember"/>
          <w:rFonts w:ascii="標楷體" w:eastAsia="標楷體" w:hAnsi="標楷體" w:hint="eastAsia"/>
        </w:rPr>
        <w:t>年</w:t>
      </w:r>
      <w:r w:rsidR="00C63489">
        <w:rPr>
          <w:rFonts w:ascii="標楷體" w:eastAsia="標楷體" w:hAnsi="標楷體" w:hint="eastAsia"/>
        </w:rPr>
        <w:t>○○</w:t>
      </w:r>
      <w:r w:rsidRPr="00A855B2">
        <w:rPr>
          <w:rStyle w:val="datamember"/>
          <w:rFonts w:ascii="標楷體" w:eastAsia="標楷體" w:hAnsi="標楷體" w:hint="eastAsia"/>
        </w:rPr>
        <w:t>月</w:t>
      </w:r>
      <w:r w:rsidR="00C63489">
        <w:rPr>
          <w:rFonts w:ascii="標楷體" w:eastAsia="標楷體" w:hAnsi="標楷體" w:hint="eastAsia"/>
        </w:rPr>
        <w:t>○○</w:t>
      </w:r>
      <w:r w:rsidRPr="00A855B2">
        <w:rPr>
          <w:rStyle w:val="datamember"/>
          <w:rFonts w:ascii="標楷體" w:eastAsia="標楷體" w:hAnsi="標楷體" w:hint="eastAsia"/>
        </w:rPr>
        <w:t>日</w:t>
      </w:r>
      <w:r w:rsidRPr="00A855B2">
        <w:rPr>
          <w:rFonts w:ascii="標楷體" w:eastAsia="標楷體" w:hAnsi="標楷體" w:hint="eastAsia"/>
        </w:rPr>
        <w:t>。</w:t>
      </w:r>
    </w:p>
    <w:p w:rsidR="00AF4ECE" w:rsidRPr="00A855B2" w:rsidRDefault="00AF4ECE">
      <w:pPr>
        <w:spacing w:line="400" w:lineRule="atLeast"/>
        <w:ind w:hanging="566"/>
        <w:jc w:val="both"/>
        <w:divId w:val="1326205001"/>
        <w:rPr>
          <w:rFonts w:ascii="標楷體" w:eastAsia="標楷體" w:hAnsi="標楷體" w:hint="eastAsia"/>
        </w:rPr>
      </w:pPr>
      <w:r w:rsidRPr="00A855B2">
        <w:rPr>
          <w:rFonts w:ascii="標楷體" w:eastAsia="標楷體" w:hAnsi="標楷體" w:hint="eastAsia"/>
        </w:rPr>
        <w:t>第 四 條 合約價款及付款方式：</w:t>
      </w:r>
    </w:p>
    <w:p w:rsidR="00AF4ECE" w:rsidRPr="00A855B2" w:rsidRDefault="00AF4ECE">
      <w:pPr>
        <w:spacing w:line="400" w:lineRule="atLeast"/>
        <w:ind w:hanging="480"/>
        <w:jc w:val="both"/>
        <w:divId w:val="931477505"/>
        <w:rPr>
          <w:rFonts w:ascii="標楷體" w:eastAsia="標楷體" w:hAnsi="標楷體" w:hint="eastAsia"/>
        </w:rPr>
      </w:pPr>
      <w:r w:rsidRPr="00A855B2">
        <w:rPr>
          <w:rFonts w:ascii="標楷體" w:eastAsia="標楷體" w:hAnsi="標楷體" w:hint="eastAsia"/>
        </w:rPr>
        <w:t>一、合約金額：新台幣</w:t>
      </w:r>
      <w:r w:rsidR="00C63489">
        <w:rPr>
          <w:rFonts w:ascii="標楷體" w:eastAsia="標楷體" w:hAnsi="標楷體" w:hint="eastAsia"/>
        </w:rPr>
        <w:t>○○○○○○○○</w:t>
      </w:r>
      <w:r w:rsidRPr="00A855B2">
        <w:rPr>
          <w:rFonts w:ascii="標楷體" w:eastAsia="標楷體" w:hAnsi="標楷體" w:hint="eastAsia"/>
        </w:rPr>
        <w:t>元整 (含稅)。</w:t>
      </w:r>
    </w:p>
    <w:p w:rsidR="00AF4ECE" w:rsidRPr="00A855B2" w:rsidRDefault="00AF4ECE">
      <w:pPr>
        <w:spacing w:line="400" w:lineRule="atLeast"/>
        <w:ind w:hanging="480"/>
        <w:jc w:val="both"/>
        <w:divId w:val="383526376"/>
        <w:rPr>
          <w:rFonts w:ascii="標楷體" w:eastAsia="標楷體" w:hAnsi="標楷體" w:hint="eastAsia"/>
        </w:rPr>
      </w:pPr>
      <w:r w:rsidRPr="00A855B2">
        <w:rPr>
          <w:rFonts w:ascii="標楷體" w:eastAsia="標楷體" w:hAnsi="標楷體" w:hint="eastAsia"/>
        </w:rPr>
        <w:t>二、無論工料價格之上漲、金銀匯兌之變動或其他任何原因，乙方均不得要求加價。</w:t>
      </w:r>
    </w:p>
    <w:p w:rsidR="00AF4ECE" w:rsidRPr="00A855B2" w:rsidRDefault="00AF4ECE">
      <w:pPr>
        <w:spacing w:line="400" w:lineRule="atLeast"/>
        <w:ind w:hanging="480"/>
        <w:jc w:val="both"/>
        <w:divId w:val="1249266018"/>
        <w:rPr>
          <w:rFonts w:ascii="標楷體" w:eastAsia="標楷體" w:hAnsi="標楷體" w:hint="eastAsia"/>
        </w:rPr>
      </w:pPr>
      <w:r w:rsidRPr="00A855B2">
        <w:rPr>
          <w:rFonts w:ascii="標楷體" w:eastAsia="標楷體" w:hAnsi="標楷體" w:hint="eastAsia"/>
        </w:rPr>
        <w:t>三、付款方式：由乙方開立發票交甲方依甲方之付款程序付款。</w:t>
      </w:r>
    </w:p>
    <w:p w:rsidR="00E51AFD" w:rsidRPr="00A855B2" w:rsidRDefault="00AF4ECE" w:rsidP="00E51AFD">
      <w:pPr>
        <w:spacing w:line="400" w:lineRule="atLeast"/>
        <w:ind w:left="560" w:hanging="566"/>
        <w:jc w:val="both"/>
        <w:divId w:val="1068042019"/>
        <w:rPr>
          <w:rFonts w:ascii="標楷體" w:eastAsia="標楷體" w:hAnsi="標楷體"/>
        </w:rPr>
      </w:pPr>
      <w:r w:rsidRPr="00A855B2">
        <w:rPr>
          <w:rFonts w:ascii="標楷體" w:eastAsia="標楷體" w:hAnsi="標楷體" w:hint="eastAsia"/>
        </w:rPr>
        <w:t>第 五 條 工程施工：</w:t>
      </w:r>
    </w:p>
    <w:p w:rsidR="00E51AFD" w:rsidRPr="00A855B2" w:rsidRDefault="00E51AFD" w:rsidP="00E51AFD">
      <w:pPr>
        <w:spacing w:line="400" w:lineRule="atLeast"/>
        <w:ind w:left="560" w:hanging="566"/>
        <w:jc w:val="both"/>
        <w:divId w:val="1068042019"/>
        <w:rPr>
          <w:rFonts w:ascii="標楷體" w:eastAsia="標楷體" w:hAnsi="標楷體"/>
        </w:rPr>
      </w:pPr>
      <w:r w:rsidRPr="00A855B2">
        <w:rPr>
          <w:rFonts w:ascii="標楷體" w:eastAsia="標楷體" w:hAnsi="標楷體" w:hint="eastAsia"/>
        </w:rPr>
        <w:t xml:space="preserve">    一、乙方保證施作於本工程之設備，</w:t>
      </w:r>
      <w:proofErr w:type="gramStart"/>
      <w:r w:rsidRPr="00A855B2">
        <w:rPr>
          <w:rFonts w:ascii="標楷體" w:eastAsia="標楷體" w:hAnsi="標楷體" w:hint="eastAsia"/>
        </w:rPr>
        <w:t>均為原</w:t>
      </w:r>
      <w:proofErr w:type="gramEnd"/>
      <w:r w:rsidRPr="00A855B2">
        <w:rPr>
          <w:rFonts w:ascii="標楷體" w:eastAsia="標楷體" w:hAnsi="標楷體" w:hint="eastAsia"/>
        </w:rPr>
        <w:t>廠之新品，絕無任何瑕疵，若</w:t>
      </w:r>
    </w:p>
    <w:p w:rsidR="00E51AFD" w:rsidRPr="00A855B2" w:rsidRDefault="00E51AFD" w:rsidP="00E51AFD">
      <w:pPr>
        <w:spacing w:line="400" w:lineRule="atLeast"/>
        <w:ind w:left="560" w:firstLine="433"/>
        <w:jc w:val="both"/>
        <w:divId w:val="1068042019"/>
        <w:rPr>
          <w:rFonts w:ascii="標楷體" w:eastAsia="標楷體" w:hAnsi="標楷體"/>
        </w:rPr>
      </w:pPr>
      <w:r w:rsidRPr="00A855B2">
        <w:rPr>
          <w:rFonts w:ascii="標楷體" w:eastAsia="標楷體" w:hAnsi="標楷體" w:hint="eastAsia"/>
        </w:rPr>
        <w:t>涉及交付資通訊設備，廠商不得提供大陸廠牌資通訊產品。</w:t>
      </w:r>
    </w:p>
    <w:p w:rsidR="00AF4ECE" w:rsidRPr="00A855B2" w:rsidRDefault="00AF4ECE">
      <w:pPr>
        <w:spacing w:line="400" w:lineRule="atLeast"/>
        <w:ind w:hanging="480"/>
        <w:jc w:val="both"/>
        <w:divId w:val="950819373"/>
        <w:rPr>
          <w:rFonts w:ascii="標楷體" w:eastAsia="標楷體" w:hAnsi="標楷體" w:hint="eastAsia"/>
        </w:rPr>
      </w:pPr>
      <w:r w:rsidRPr="00A855B2">
        <w:rPr>
          <w:rFonts w:ascii="標楷體" w:eastAsia="標楷體" w:hAnsi="標楷體" w:hint="eastAsia"/>
        </w:rPr>
        <w:t>二、乙方施工前應擬訂施工計畫，經甲方認可後，按計畫施工。</w:t>
      </w:r>
    </w:p>
    <w:p w:rsidR="00AF4ECE" w:rsidRPr="00A855B2" w:rsidRDefault="00AF4ECE">
      <w:pPr>
        <w:spacing w:line="400" w:lineRule="atLeast"/>
        <w:ind w:hanging="480"/>
        <w:jc w:val="both"/>
        <w:divId w:val="239099412"/>
        <w:rPr>
          <w:rFonts w:ascii="標楷體" w:eastAsia="標楷體" w:hAnsi="標楷體" w:hint="eastAsia"/>
        </w:rPr>
      </w:pPr>
      <w:r w:rsidRPr="00A855B2">
        <w:rPr>
          <w:rFonts w:ascii="標楷體" w:eastAsia="標楷體" w:hAnsi="標楷體" w:hint="eastAsia"/>
        </w:rPr>
        <w:t>三、乙方</w:t>
      </w:r>
      <w:proofErr w:type="gramStart"/>
      <w:r w:rsidRPr="00A855B2">
        <w:rPr>
          <w:rFonts w:ascii="標楷體" w:eastAsia="標楷體" w:hAnsi="標楷體" w:hint="eastAsia"/>
        </w:rPr>
        <w:t>負責帶足本</w:t>
      </w:r>
      <w:proofErr w:type="gramEnd"/>
      <w:r w:rsidRPr="00A855B2">
        <w:rPr>
          <w:rFonts w:ascii="標楷體" w:eastAsia="標楷體" w:hAnsi="標楷體" w:hint="eastAsia"/>
        </w:rPr>
        <w:t>工程所需之料品，並負責施工至完成，即使未在預算工程內容說明及工料明細</w:t>
      </w:r>
      <w:proofErr w:type="gramStart"/>
      <w:r w:rsidRPr="00A855B2">
        <w:rPr>
          <w:rFonts w:ascii="標楷體" w:eastAsia="標楷體" w:hAnsi="標楷體" w:hint="eastAsia"/>
        </w:rPr>
        <w:t>表載明</w:t>
      </w:r>
      <w:proofErr w:type="gramEnd"/>
      <w:r w:rsidRPr="00A855B2">
        <w:rPr>
          <w:rFonts w:ascii="標楷體" w:eastAsia="標楷體" w:hAnsi="標楷體" w:hint="eastAsia"/>
        </w:rPr>
        <w:t>者，而為完成本工程所</w:t>
      </w:r>
      <w:proofErr w:type="gramStart"/>
      <w:r w:rsidRPr="00A855B2">
        <w:rPr>
          <w:rFonts w:ascii="標楷體" w:eastAsia="標楷體" w:hAnsi="標楷體" w:hint="eastAsia"/>
        </w:rPr>
        <w:t>不可缺</w:t>
      </w:r>
      <w:proofErr w:type="gramEnd"/>
      <w:r w:rsidRPr="00A855B2">
        <w:rPr>
          <w:rFonts w:ascii="標楷體" w:eastAsia="標楷體" w:hAnsi="標楷體" w:hint="eastAsia"/>
        </w:rPr>
        <w:t>者，乙方亦應施作完竣，不得藉詞推諉及申請增價。</w:t>
      </w:r>
    </w:p>
    <w:p w:rsidR="00AF4ECE" w:rsidRPr="00A855B2" w:rsidRDefault="00AF4ECE">
      <w:pPr>
        <w:spacing w:line="400" w:lineRule="atLeast"/>
        <w:ind w:hanging="480"/>
        <w:jc w:val="both"/>
        <w:divId w:val="938411567"/>
        <w:rPr>
          <w:rFonts w:ascii="標楷體" w:eastAsia="標楷體" w:hAnsi="標楷體" w:hint="eastAsia"/>
        </w:rPr>
      </w:pPr>
      <w:r w:rsidRPr="00A855B2">
        <w:rPr>
          <w:rFonts w:ascii="標楷體" w:eastAsia="標楷體" w:hAnsi="標楷體" w:hint="eastAsia"/>
        </w:rPr>
        <w:t>四、工程施作</w:t>
      </w:r>
      <w:proofErr w:type="gramStart"/>
      <w:r w:rsidRPr="00A855B2">
        <w:rPr>
          <w:rFonts w:ascii="標楷體" w:eastAsia="標楷體" w:hAnsi="標楷體" w:hint="eastAsia"/>
        </w:rPr>
        <w:t>期間，</w:t>
      </w:r>
      <w:proofErr w:type="gramEnd"/>
      <w:r w:rsidRPr="00A855B2">
        <w:rPr>
          <w:rFonts w:ascii="標楷體" w:eastAsia="標楷體" w:hAnsi="標楷體" w:hint="eastAsia"/>
        </w:rPr>
        <w:t>若有安全上之顧慮或其它任何損害之危險時，乙方應於事前告知甲方，否則應對所致之損害，負損害賠償責任。</w:t>
      </w:r>
    </w:p>
    <w:p w:rsidR="00AF4ECE" w:rsidRPr="00A855B2" w:rsidRDefault="00AF4ECE">
      <w:pPr>
        <w:spacing w:line="400" w:lineRule="atLeast"/>
        <w:ind w:hanging="480"/>
        <w:jc w:val="both"/>
        <w:divId w:val="809791602"/>
        <w:rPr>
          <w:rFonts w:ascii="標楷體" w:eastAsia="標楷體" w:hAnsi="標楷體" w:hint="eastAsia"/>
        </w:rPr>
      </w:pPr>
      <w:r w:rsidRPr="00A855B2">
        <w:rPr>
          <w:rFonts w:ascii="標楷體" w:eastAsia="標楷體" w:hAnsi="標楷體" w:hint="eastAsia"/>
        </w:rPr>
        <w:t>五、非經甲方同意，乙方不得將本工程之全部或一部轉包他人施作。</w:t>
      </w:r>
    </w:p>
    <w:p w:rsidR="00AF4ECE" w:rsidRPr="00A855B2" w:rsidRDefault="00AF4ECE">
      <w:pPr>
        <w:spacing w:line="400" w:lineRule="atLeast"/>
        <w:ind w:hanging="480"/>
        <w:jc w:val="both"/>
        <w:divId w:val="1942836652"/>
        <w:rPr>
          <w:rFonts w:ascii="標楷體" w:eastAsia="標楷體" w:hAnsi="標楷體" w:hint="eastAsia"/>
        </w:rPr>
      </w:pPr>
      <w:r w:rsidRPr="00A855B2">
        <w:rPr>
          <w:rFonts w:ascii="標楷體" w:eastAsia="標楷體" w:hAnsi="標楷體" w:hint="eastAsia"/>
        </w:rPr>
        <w:t>六、施作本工程所產生之廢棄物，乙方應負責清理，並於每日施工結束，應即負責整理清除完畢並妥為處置，不得任意丟棄；清理廢棄物之清理，應符合政府相關法令規定。否則甲方得於催告後，逕自</w:t>
      </w:r>
      <w:proofErr w:type="gramStart"/>
      <w:r w:rsidRPr="00A855B2">
        <w:rPr>
          <w:rFonts w:ascii="標楷體" w:eastAsia="標楷體" w:hAnsi="標楷體" w:hint="eastAsia"/>
        </w:rPr>
        <w:t>僱</w:t>
      </w:r>
      <w:proofErr w:type="gramEnd"/>
      <w:r w:rsidRPr="00A855B2">
        <w:rPr>
          <w:rFonts w:ascii="標楷體" w:eastAsia="標楷體" w:hAnsi="標楷體" w:hint="eastAsia"/>
        </w:rPr>
        <w:t>工清理，其相關費用由甲方自工程款中予以扣款，如有不足乙方亦應負責補足。若因乙方清理廢棄物不當，造成政府處罰或其他第三人因此受有損害，相關</w:t>
      </w:r>
      <w:proofErr w:type="gramStart"/>
      <w:r w:rsidRPr="00A855B2">
        <w:rPr>
          <w:rFonts w:ascii="標楷體" w:eastAsia="標楷體" w:hAnsi="標楷體" w:hint="eastAsia"/>
        </w:rPr>
        <w:t>責任均由乙</w:t>
      </w:r>
      <w:proofErr w:type="gramEnd"/>
      <w:r w:rsidRPr="00A855B2">
        <w:rPr>
          <w:rFonts w:ascii="標楷體" w:eastAsia="標楷體" w:hAnsi="標楷體" w:hint="eastAsia"/>
        </w:rPr>
        <w:t>方負擔。</w:t>
      </w:r>
    </w:p>
    <w:p w:rsidR="00AF4ECE" w:rsidRPr="00A855B2" w:rsidRDefault="00AF4ECE">
      <w:pPr>
        <w:spacing w:line="400" w:lineRule="atLeast"/>
        <w:ind w:hanging="480"/>
        <w:jc w:val="both"/>
        <w:divId w:val="1534492198"/>
        <w:rPr>
          <w:rFonts w:ascii="標楷體" w:eastAsia="標楷體" w:hAnsi="標楷體" w:hint="eastAsia"/>
        </w:rPr>
      </w:pPr>
      <w:r w:rsidRPr="00A855B2">
        <w:rPr>
          <w:rFonts w:ascii="標楷體" w:eastAsia="標楷體" w:hAnsi="標楷體" w:hint="eastAsia"/>
        </w:rPr>
        <w:lastRenderedPageBreak/>
        <w:t>七、施工作業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乙方對於各種可能發生之災害或意外事故，應預先採取必要之防護措施，並要求作業人員遵守作業規定；如因預防措施不足或作業人員失誤引起之一切財物損失、人員傷害及觸犯法令之刑責問題等，概由</w:t>
      </w:r>
      <w:proofErr w:type="gramStart"/>
      <w:r w:rsidRPr="00A855B2">
        <w:rPr>
          <w:rFonts w:ascii="標楷體" w:eastAsia="標楷體" w:hAnsi="標楷體" w:hint="eastAsia"/>
        </w:rPr>
        <w:t>乙方負完全</w:t>
      </w:r>
      <w:proofErr w:type="gramEnd"/>
      <w:r w:rsidRPr="00A855B2">
        <w:rPr>
          <w:rFonts w:ascii="標楷體" w:eastAsia="標楷體" w:hAnsi="標楷體" w:hint="eastAsia"/>
        </w:rPr>
        <w:t>責任與賠償，與甲方無涉。</w:t>
      </w:r>
    </w:p>
    <w:p w:rsidR="00271D4F" w:rsidRPr="00C63489" w:rsidRDefault="00AF4ECE" w:rsidP="00271D4F">
      <w:pPr>
        <w:spacing w:line="400" w:lineRule="atLeast"/>
        <w:ind w:hanging="480"/>
        <w:jc w:val="both"/>
        <w:divId w:val="549078739"/>
        <w:rPr>
          <w:rFonts w:ascii="標楷體" w:eastAsia="標楷體" w:hAnsi="標楷體"/>
        </w:rPr>
      </w:pPr>
      <w:r w:rsidRPr="00C63489">
        <w:rPr>
          <w:rFonts w:ascii="標楷體" w:eastAsia="標楷體" w:hAnsi="標楷體" w:hint="eastAsia"/>
        </w:rPr>
        <w:t>八、乙方於履約過程中應減少或不使用塑膠及一次性物品。</w:t>
      </w:r>
    </w:p>
    <w:p w:rsidR="00271D4F" w:rsidRPr="00A855B2" w:rsidRDefault="00271D4F" w:rsidP="0004225C">
      <w:pPr>
        <w:spacing w:line="400" w:lineRule="atLeast"/>
        <w:ind w:hanging="480"/>
        <w:jc w:val="both"/>
        <w:divId w:val="549078739"/>
        <w:rPr>
          <w:rFonts w:ascii="標楷體" w:eastAsia="標楷體" w:hAnsi="標楷體"/>
        </w:rPr>
      </w:pPr>
      <w:r w:rsidRPr="00A855B2">
        <w:rPr>
          <w:rFonts w:ascii="標楷體" w:eastAsia="標楷體" w:hAnsi="標楷體" w:hint="eastAsia"/>
        </w:rPr>
        <w:t>九、</w:t>
      </w:r>
      <w:r w:rsidRPr="0004225C">
        <w:rPr>
          <w:rFonts w:ascii="標楷體" w:eastAsia="標楷體" w:hAnsi="標楷體" w:hint="eastAsia"/>
          <w:color w:val="FF0000"/>
        </w:rPr>
        <w:t>乙方</w:t>
      </w:r>
      <w:r w:rsidRPr="0004225C">
        <w:rPr>
          <w:rFonts w:ascii="標楷體" w:eastAsia="標楷體" w:hAnsi="標楷體"/>
          <w:color w:val="FF0000"/>
        </w:rPr>
        <w:t>簽定合約後，應遵守環境保護與安全衛生相關法規之規定。</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十、乙方</w:t>
      </w:r>
      <w:r w:rsidRPr="00A855B2">
        <w:rPr>
          <w:rFonts w:ascii="標楷體" w:eastAsia="標楷體" w:hAnsi="標楷體"/>
        </w:rPr>
        <w:t>作業前中後應依機具種</w:t>
      </w:r>
      <w:r w:rsidRPr="00A855B2">
        <w:rPr>
          <w:rFonts w:ascii="標楷體" w:eastAsia="標楷體" w:hAnsi="標楷體" w:hint="eastAsia"/>
        </w:rPr>
        <w:t>類、型式，對機具實施各項相關自動檢查，並作成紀錄備查。</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十一、乙方</w:t>
      </w:r>
      <w:r w:rsidRPr="00A855B2">
        <w:rPr>
          <w:rFonts w:ascii="標楷體" w:eastAsia="標楷體" w:hAnsi="標楷體"/>
        </w:rPr>
        <w:t>對其危險性機械、設備須依法</w:t>
      </w:r>
      <w:r w:rsidRPr="00A855B2">
        <w:rPr>
          <w:rFonts w:ascii="標楷體" w:eastAsia="標楷體" w:hAnsi="標楷體" w:hint="eastAsia"/>
        </w:rPr>
        <w:t>令取得合格證照方得使用。對職業安全衛生業務主管、職業安全衛生管理人員、施工安全評估人員、危險性機械設備操作人員、</w:t>
      </w:r>
      <w:r w:rsidRPr="00A855B2">
        <w:rPr>
          <w:rFonts w:ascii="標楷體" w:eastAsia="標楷體" w:hAnsi="標楷體"/>
        </w:rPr>
        <w:t>特殊作業人員、安全衛生相關作業主管、急救人員、一般作業</w:t>
      </w:r>
      <w:r w:rsidRPr="00A855B2">
        <w:rPr>
          <w:rFonts w:ascii="標楷體" w:eastAsia="標楷體" w:hAnsi="標楷體" w:hint="eastAsia"/>
        </w:rPr>
        <w:t>勞工等，必須依法接</w:t>
      </w:r>
      <w:r w:rsidRPr="00A855B2">
        <w:rPr>
          <w:rFonts w:ascii="標楷體" w:eastAsia="標楷體" w:hAnsi="標楷體"/>
        </w:rPr>
        <w:t>受適當之教育訓</w:t>
      </w:r>
      <w:r w:rsidRPr="00A855B2">
        <w:rPr>
          <w:rFonts w:ascii="標楷體" w:eastAsia="標楷體" w:hAnsi="標楷體" w:hint="eastAsia"/>
        </w:rPr>
        <w:t>練結業或取得合格證照後，方得從事相關工作。</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十二、乙方</w:t>
      </w:r>
      <w:r w:rsidRPr="00A855B2">
        <w:rPr>
          <w:rFonts w:ascii="標楷體" w:eastAsia="標楷體" w:hAnsi="標楷體"/>
        </w:rPr>
        <w:t>所使用之機器工具及安全裝置等設施，須符合有關法</w:t>
      </w:r>
      <w:r w:rsidRPr="00A855B2">
        <w:rPr>
          <w:rFonts w:ascii="標楷體" w:eastAsia="標楷體" w:hAnsi="標楷體" w:hint="eastAsia"/>
        </w:rPr>
        <w:t>令規定，如有違反，得</w:t>
      </w:r>
      <w:r w:rsidRPr="00A855B2">
        <w:rPr>
          <w:rFonts w:ascii="標楷體" w:eastAsia="標楷體" w:hAnsi="標楷體"/>
        </w:rPr>
        <w:t>由</w:t>
      </w:r>
      <w:r w:rsidRPr="00A855B2">
        <w:rPr>
          <w:rFonts w:ascii="標楷體" w:eastAsia="標楷體" w:hAnsi="標楷體" w:hint="eastAsia"/>
        </w:rPr>
        <w:t>甲方之</w:t>
      </w:r>
      <w:r w:rsidRPr="00A855B2">
        <w:rPr>
          <w:rFonts w:ascii="標楷體" w:eastAsia="標楷體" w:hAnsi="標楷體"/>
        </w:rPr>
        <w:t>承辦單位或環安衛人員</w:t>
      </w:r>
      <w:r w:rsidRPr="00A855B2">
        <w:rPr>
          <w:rFonts w:ascii="標楷體" w:eastAsia="標楷體" w:hAnsi="標楷體" w:hint="eastAsia"/>
        </w:rPr>
        <w:t>令其停用並要求改善，必要時得</w:t>
      </w:r>
      <w:proofErr w:type="gramStart"/>
      <w:r w:rsidRPr="00A855B2">
        <w:rPr>
          <w:rFonts w:ascii="標楷體" w:eastAsia="標楷體" w:hAnsi="標楷體" w:hint="eastAsia"/>
        </w:rPr>
        <w:t>限期移離工作</w:t>
      </w:r>
      <w:proofErr w:type="gramEnd"/>
      <w:r w:rsidRPr="00A855B2">
        <w:rPr>
          <w:rFonts w:ascii="標楷體" w:eastAsia="標楷體" w:hAnsi="標楷體" w:hint="eastAsia"/>
        </w:rPr>
        <w:t>現場。</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十三、甲方之</w:t>
      </w:r>
      <w:r w:rsidRPr="00A855B2">
        <w:rPr>
          <w:rFonts w:ascii="標楷體" w:eastAsia="標楷體" w:hAnsi="標楷體"/>
        </w:rPr>
        <w:t>承辦單位或環安衛人員對</w:t>
      </w:r>
      <w:r w:rsidRPr="00A855B2">
        <w:rPr>
          <w:rFonts w:ascii="標楷體" w:eastAsia="標楷體" w:hAnsi="標楷體" w:hint="eastAsia"/>
        </w:rPr>
        <w:t>乙方</w:t>
      </w:r>
      <w:r w:rsidRPr="00A855B2">
        <w:rPr>
          <w:rFonts w:ascii="標楷體" w:eastAsia="標楷體" w:hAnsi="標楷體"/>
        </w:rPr>
        <w:t>施工前、</w:t>
      </w:r>
      <w:proofErr w:type="gramStart"/>
      <w:r w:rsidRPr="00A855B2">
        <w:rPr>
          <w:rFonts w:ascii="標楷體" w:eastAsia="標楷體" w:hAnsi="標楷體"/>
        </w:rPr>
        <w:t>中負有</w:t>
      </w:r>
      <w:proofErr w:type="gramEnd"/>
      <w:r w:rsidRPr="00A855B2">
        <w:rPr>
          <w:rFonts w:ascii="標楷體" w:eastAsia="標楷體" w:hAnsi="標楷體"/>
        </w:rPr>
        <w:t>隨時監督、檢查、糾正之權責，必要時應以書面之警告糾正或命</w:t>
      </w:r>
      <w:r w:rsidRPr="00A855B2">
        <w:rPr>
          <w:rFonts w:ascii="標楷體" w:eastAsia="標楷體" w:hAnsi="標楷體" w:hint="eastAsia"/>
        </w:rPr>
        <w:t>令停工加以改善。若有立即危險且足以影響公共安全，承攬商應針對違規事項確實改善，否則依規定處置。</w:t>
      </w:r>
    </w:p>
    <w:p w:rsidR="006A49A5" w:rsidRPr="00A855B2" w:rsidRDefault="00271D4F" w:rsidP="006A49A5">
      <w:pPr>
        <w:spacing w:line="400" w:lineRule="atLeast"/>
        <w:ind w:hanging="480"/>
        <w:jc w:val="both"/>
        <w:divId w:val="549078739"/>
        <w:rPr>
          <w:rFonts w:ascii="標楷體" w:eastAsia="標楷體" w:hAnsi="標楷體"/>
        </w:rPr>
      </w:pPr>
      <w:r w:rsidRPr="00A855B2">
        <w:rPr>
          <w:rFonts w:ascii="標楷體" w:eastAsia="標楷體" w:hAnsi="標楷體" w:hint="eastAsia"/>
        </w:rPr>
        <w:t>十三、</w:t>
      </w:r>
      <w:r w:rsidRPr="0004225C">
        <w:rPr>
          <w:rFonts w:ascii="標楷體" w:eastAsia="標楷體" w:hAnsi="標楷體"/>
          <w:color w:val="FF0000"/>
        </w:rPr>
        <w:t>施工前進行危害告知，並填寫「亞洲大學現場危害告知表」，所有當日施工</w:t>
      </w:r>
      <w:proofErr w:type="gramStart"/>
      <w:r w:rsidRPr="0004225C">
        <w:rPr>
          <w:rFonts w:ascii="標楷體" w:eastAsia="標楷體" w:hAnsi="標楷體"/>
          <w:color w:val="FF0000"/>
        </w:rPr>
        <w:t>人員均須</w:t>
      </w:r>
      <w:r w:rsidR="00F30427" w:rsidRPr="0004225C">
        <w:rPr>
          <w:rFonts w:ascii="標楷體" w:eastAsia="標楷體" w:hAnsi="標楷體" w:hint="eastAsia"/>
          <w:color w:val="FF0000"/>
        </w:rPr>
        <w:t>被</w:t>
      </w:r>
      <w:proofErr w:type="gramEnd"/>
      <w:r w:rsidRPr="0004225C">
        <w:rPr>
          <w:rFonts w:ascii="標楷體" w:eastAsia="標楷體" w:hAnsi="標楷體"/>
          <w:color w:val="FF0000"/>
        </w:rPr>
        <w:t>宣導。</w:t>
      </w:r>
    </w:p>
    <w:p w:rsidR="006A49A5" w:rsidRPr="00A855B2" w:rsidRDefault="006A49A5" w:rsidP="006A49A5">
      <w:pPr>
        <w:spacing w:line="400" w:lineRule="atLeast"/>
        <w:ind w:hanging="480"/>
        <w:jc w:val="both"/>
        <w:divId w:val="549078739"/>
        <w:rPr>
          <w:rFonts w:ascii="標楷體" w:eastAsia="標楷體" w:hAnsi="標楷體"/>
        </w:rPr>
      </w:pPr>
      <w:r w:rsidRPr="00A855B2">
        <w:rPr>
          <w:rFonts w:ascii="標楷體" w:eastAsia="標楷體" w:hAnsi="標楷體" w:hint="eastAsia"/>
        </w:rPr>
        <w:t>十四、</w:t>
      </w:r>
      <w:r w:rsidR="00271D4F" w:rsidRPr="00A855B2">
        <w:rPr>
          <w:rFonts w:ascii="標楷體" w:eastAsia="標楷體" w:hAnsi="標楷體"/>
        </w:rPr>
        <w:t>緊急應變：</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(1)</w:t>
      </w:r>
      <w:r w:rsidR="00271D4F" w:rsidRPr="00A855B2">
        <w:rPr>
          <w:rFonts w:ascii="標楷體" w:eastAsia="標楷體" w:hAnsi="標楷體"/>
        </w:rPr>
        <w:t>當發生重大人員受傷事件，現場人員應</w:t>
      </w:r>
      <w:r w:rsidR="00271D4F" w:rsidRPr="00A855B2">
        <w:rPr>
          <w:rFonts w:ascii="標楷體" w:eastAsia="標楷體" w:hAnsi="標楷體" w:hint="eastAsia"/>
        </w:rPr>
        <w:t>立即採取一切必要之急救與搶救、聯絡與通報。</w:t>
      </w:r>
      <w:r w:rsidR="00211C11" w:rsidRPr="00A855B2">
        <w:rPr>
          <w:rFonts w:ascii="標楷體" w:eastAsia="標楷體" w:hAnsi="標楷體" w:hint="eastAsia"/>
        </w:rPr>
        <w:t>包括對甲方之通報，須</w:t>
      </w:r>
      <w:proofErr w:type="gramStart"/>
      <w:r w:rsidR="00211C11" w:rsidRPr="00A855B2">
        <w:rPr>
          <w:rFonts w:ascii="標楷體" w:eastAsia="標楷體" w:hAnsi="標楷體" w:hint="eastAsia"/>
        </w:rPr>
        <w:t>通報至甲方</w:t>
      </w:r>
      <w:proofErr w:type="gramEnd"/>
      <w:r w:rsidR="00211C11" w:rsidRPr="00A855B2">
        <w:rPr>
          <w:rFonts w:ascii="標楷體" w:eastAsia="標楷體" w:hAnsi="標楷體" w:hint="eastAsia"/>
        </w:rPr>
        <w:t>之</w:t>
      </w:r>
      <w:r w:rsidR="00211C11" w:rsidRPr="00A855B2">
        <w:rPr>
          <w:rFonts w:ascii="標楷體" w:eastAsia="標楷體" w:hAnsi="標楷體"/>
        </w:rPr>
        <w:t>承辦單位</w:t>
      </w:r>
      <w:r w:rsidR="00211C11" w:rsidRPr="00A855B2">
        <w:rPr>
          <w:rFonts w:ascii="標楷體" w:eastAsia="標楷體" w:hAnsi="標楷體" w:hint="eastAsia"/>
        </w:rPr>
        <w:t>、</w:t>
      </w:r>
      <w:r w:rsidR="00211C11" w:rsidRPr="00A855B2">
        <w:rPr>
          <w:rFonts w:ascii="標楷體" w:eastAsia="標楷體" w:hAnsi="標楷體"/>
        </w:rPr>
        <w:t>環安衛人員</w:t>
      </w:r>
      <w:r w:rsidR="00211C11" w:rsidRPr="00A855B2">
        <w:rPr>
          <w:rFonts w:ascii="標楷體" w:eastAsia="標楷體" w:hAnsi="標楷體" w:hint="eastAsia"/>
        </w:rPr>
        <w:t>、警衛室等。</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(2)乙方</w:t>
      </w:r>
      <w:r w:rsidR="00271D4F" w:rsidRPr="00A855B2">
        <w:rPr>
          <w:rFonts w:ascii="標楷體" w:eastAsia="標楷體" w:hAnsi="標楷體" w:hint="eastAsia"/>
        </w:rPr>
        <w:t>聯繫救援人員緊急應變時，應即時展開救援工作或尋求鄰近醫療機構或消防單位支援。</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(3)甲方</w:t>
      </w:r>
      <w:r w:rsidR="00271D4F" w:rsidRPr="00A855B2">
        <w:rPr>
          <w:rFonts w:ascii="標楷體" w:eastAsia="標楷體" w:hAnsi="標楷體"/>
        </w:rPr>
        <w:t>針對重大災害之緊急應變另有要求時承攬商應配合規範執</w:t>
      </w:r>
      <w:r w:rsidR="00271D4F" w:rsidRPr="00A855B2">
        <w:rPr>
          <w:rFonts w:ascii="標楷體" w:eastAsia="標楷體" w:hAnsi="標楷體" w:hint="eastAsia"/>
        </w:rPr>
        <w:t>行。</w:t>
      </w:r>
    </w:p>
    <w:p w:rsidR="00AF4ECE" w:rsidRPr="00A855B2" w:rsidRDefault="00AF4ECE">
      <w:pPr>
        <w:spacing w:line="400" w:lineRule="atLeast"/>
        <w:ind w:hanging="566"/>
        <w:jc w:val="both"/>
        <w:divId w:val="901019344"/>
        <w:rPr>
          <w:rFonts w:ascii="標楷體" w:eastAsia="標楷體" w:hAnsi="標楷體" w:hint="eastAsia"/>
        </w:rPr>
      </w:pPr>
      <w:r w:rsidRPr="00A855B2">
        <w:rPr>
          <w:rFonts w:ascii="標楷體" w:eastAsia="標楷體" w:hAnsi="標楷體" w:hint="eastAsia"/>
        </w:rPr>
        <w:t>第 六 條 工程變更:</w:t>
      </w:r>
    </w:p>
    <w:p w:rsidR="00AF4ECE" w:rsidRPr="00A855B2" w:rsidRDefault="00AF4ECE">
      <w:pPr>
        <w:spacing w:line="400" w:lineRule="atLeast"/>
        <w:ind w:hanging="480"/>
        <w:jc w:val="both"/>
        <w:divId w:val="626661416"/>
        <w:rPr>
          <w:rFonts w:ascii="標楷體" w:eastAsia="標楷體" w:hAnsi="標楷體" w:hint="eastAsia"/>
        </w:rPr>
      </w:pPr>
      <w:r w:rsidRPr="00A855B2">
        <w:rPr>
          <w:rFonts w:ascii="標楷體" w:eastAsia="標楷體" w:hAnsi="標楷體" w:hint="eastAsia"/>
        </w:rPr>
        <w:t>一、甲方因工程需要須變更設計時，一經通知，乙方應即配合施工，絕無異議。變更追加或刪除部份，視為原合約之</w:t>
      </w:r>
      <w:proofErr w:type="gramStart"/>
      <w:r w:rsidRPr="00A855B2">
        <w:rPr>
          <w:rFonts w:ascii="標楷體" w:eastAsia="標楷體" w:hAnsi="標楷體" w:hint="eastAsia"/>
        </w:rPr>
        <w:t>一</w:t>
      </w:r>
      <w:proofErr w:type="gramEnd"/>
      <w:r w:rsidRPr="00A855B2">
        <w:rPr>
          <w:rFonts w:ascii="標楷體" w:eastAsia="標楷體" w:hAnsi="標楷體" w:hint="eastAsia"/>
        </w:rPr>
        <w:t>部份，其增減金額依變</w:t>
      </w:r>
      <w:r w:rsidRPr="00A855B2">
        <w:rPr>
          <w:rFonts w:ascii="標楷體" w:eastAsia="標楷體" w:hAnsi="標楷體" w:hint="eastAsia"/>
        </w:rPr>
        <w:lastRenderedPageBreak/>
        <w:t>更內容之數量與原工程約定單價計算：如屬新增工程項目，乙方願與甲方協議之。</w:t>
      </w:r>
    </w:p>
    <w:p w:rsidR="00AF4ECE" w:rsidRPr="00A855B2" w:rsidRDefault="00AF4ECE">
      <w:pPr>
        <w:spacing w:line="400" w:lineRule="atLeast"/>
        <w:ind w:hanging="480"/>
        <w:jc w:val="both"/>
        <w:divId w:val="938834849"/>
        <w:rPr>
          <w:rFonts w:ascii="標楷體" w:eastAsia="標楷體" w:hAnsi="標楷體" w:hint="eastAsia"/>
        </w:rPr>
      </w:pPr>
      <w:r w:rsidRPr="00A855B2">
        <w:rPr>
          <w:rFonts w:ascii="標楷體" w:eastAsia="標楷體" w:hAnsi="標楷體" w:hint="eastAsia"/>
        </w:rPr>
        <w:t>二、工程變更後，竣工</w:t>
      </w:r>
      <w:proofErr w:type="gramStart"/>
      <w:r w:rsidRPr="00A855B2">
        <w:rPr>
          <w:rFonts w:ascii="標楷體" w:eastAsia="標楷體" w:hAnsi="標楷體" w:hint="eastAsia"/>
        </w:rPr>
        <w:t>期限倘須調整</w:t>
      </w:r>
      <w:proofErr w:type="gramEnd"/>
      <w:r w:rsidRPr="00A855B2">
        <w:rPr>
          <w:rFonts w:ascii="標楷體" w:eastAsia="標楷體" w:hAnsi="標楷體" w:hint="eastAsia"/>
        </w:rPr>
        <w:t>，乙方願與甲方協議之。</w:t>
      </w:r>
    </w:p>
    <w:p w:rsidR="00AF4ECE" w:rsidRPr="00A855B2" w:rsidRDefault="00AF4ECE">
      <w:pPr>
        <w:spacing w:line="400" w:lineRule="atLeast"/>
        <w:ind w:hanging="566"/>
        <w:jc w:val="both"/>
        <w:divId w:val="1897859019"/>
        <w:rPr>
          <w:rFonts w:ascii="標楷體" w:eastAsia="標楷體" w:hAnsi="標楷體" w:hint="eastAsia"/>
        </w:rPr>
      </w:pPr>
      <w:r w:rsidRPr="00A855B2">
        <w:rPr>
          <w:rFonts w:ascii="標楷體" w:eastAsia="標楷體" w:hAnsi="標楷體" w:hint="eastAsia"/>
        </w:rPr>
        <w:t>第 七 條 驗收：</w:t>
      </w:r>
    </w:p>
    <w:p w:rsidR="00AF4ECE" w:rsidRPr="00A855B2" w:rsidRDefault="00AF4ECE">
      <w:pPr>
        <w:spacing w:line="400" w:lineRule="atLeast"/>
        <w:ind w:hanging="480"/>
        <w:jc w:val="both"/>
        <w:divId w:val="11999983"/>
        <w:rPr>
          <w:rFonts w:ascii="標楷體" w:eastAsia="標楷體" w:hAnsi="標楷體" w:hint="eastAsia"/>
        </w:rPr>
      </w:pPr>
      <w:r w:rsidRPr="00A855B2">
        <w:rPr>
          <w:rFonts w:ascii="標楷體" w:eastAsia="標楷體" w:hAnsi="標楷體" w:hint="eastAsia"/>
        </w:rPr>
        <w:t>一、乙方於工程完成後，應即通知甲方辦理驗收，驗收所需人工、機具、設備等，</w:t>
      </w:r>
      <w:proofErr w:type="gramStart"/>
      <w:r w:rsidRPr="00A855B2">
        <w:rPr>
          <w:rFonts w:ascii="標楷體" w:eastAsia="標楷體" w:hAnsi="標楷體" w:hint="eastAsia"/>
        </w:rPr>
        <w:t>均由乙</w:t>
      </w:r>
      <w:proofErr w:type="gramEnd"/>
      <w:r w:rsidRPr="00A855B2">
        <w:rPr>
          <w:rFonts w:ascii="標楷體" w:eastAsia="標楷體" w:hAnsi="標楷體" w:hint="eastAsia"/>
        </w:rPr>
        <w:t>方無條件配合提供。</w:t>
      </w:r>
    </w:p>
    <w:p w:rsidR="00AF4ECE" w:rsidRPr="00A855B2" w:rsidRDefault="00AF4ECE">
      <w:pPr>
        <w:spacing w:line="400" w:lineRule="atLeast"/>
        <w:ind w:hanging="480"/>
        <w:jc w:val="both"/>
        <w:divId w:val="1586114555"/>
        <w:rPr>
          <w:rFonts w:ascii="標楷體" w:eastAsia="標楷體" w:hAnsi="標楷體" w:hint="eastAsia"/>
        </w:rPr>
      </w:pPr>
      <w:r w:rsidRPr="00A855B2">
        <w:rPr>
          <w:rFonts w:ascii="標楷體" w:eastAsia="標楷體" w:hAnsi="標楷體" w:hint="eastAsia"/>
        </w:rPr>
        <w:t>二、乙方於工程完成後，經連續執行七天未發生任何故障情形，且經甲方確認無誤後，始完成驗收手續。</w:t>
      </w:r>
    </w:p>
    <w:p w:rsidR="00AF4ECE" w:rsidRPr="00A855B2" w:rsidRDefault="00AF4ECE">
      <w:pPr>
        <w:spacing w:line="400" w:lineRule="atLeast"/>
        <w:ind w:hanging="480"/>
        <w:jc w:val="both"/>
        <w:divId w:val="987630991"/>
        <w:rPr>
          <w:rFonts w:ascii="標楷體" w:eastAsia="標楷體" w:hAnsi="標楷體" w:hint="eastAsia"/>
        </w:rPr>
      </w:pPr>
      <w:r w:rsidRPr="00A855B2">
        <w:rPr>
          <w:rFonts w:ascii="標楷體" w:eastAsia="標楷體" w:hAnsi="標楷體" w:hint="eastAsia"/>
        </w:rPr>
        <w:t>三、驗收時如發現品質不符要求或未依甲方所定之條件施工者，乙方願於甲方指定時間內改善完成。逾時未改善完成時，甲方得不經催告逕自</w:t>
      </w:r>
      <w:r w:rsidR="004439DC" w:rsidRPr="00A855B2">
        <w:rPr>
          <w:rFonts w:ascii="標楷體" w:eastAsia="標楷體" w:hAnsi="標楷體" w:hint="eastAsia"/>
        </w:rPr>
        <w:t xml:space="preserve">  </w:t>
      </w:r>
      <w:r w:rsidRPr="00A855B2">
        <w:rPr>
          <w:rFonts w:ascii="標楷體" w:eastAsia="標楷體" w:hAnsi="標楷體" w:hint="eastAsia"/>
        </w:rPr>
        <w:t>處理，所需之費用得自乙方未領工程款中扣抵，如有不足，概由乙方補足，其因乙方逾期未改善</w:t>
      </w:r>
      <w:proofErr w:type="gramStart"/>
      <w:r w:rsidRPr="00A855B2">
        <w:rPr>
          <w:rFonts w:ascii="標楷體" w:eastAsia="標楷體" w:hAnsi="標楷體" w:hint="eastAsia"/>
        </w:rPr>
        <w:t>所致甲方</w:t>
      </w:r>
      <w:proofErr w:type="gramEnd"/>
      <w:r w:rsidRPr="00A855B2">
        <w:rPr>
          <w:rFonts w:ascii="標楷體" w:eastAsia="標楷體" w:hAnsi="標楷體" w:hint="eastAsia"/>
        </w:rPr>
        <w:t>之損害，亦由乙方負責賠償。</w:t>
      </w:r>
    </w:p>
    <w:p w:rsidR="00AF4ECE" w:rsidRPr="00A855B2" w:rsidRDefault="00AF4ECE">
      <w:pPr>
        <w:spacing w:line="400" w:lineRule="atLeast"/>
        <w:ind w:hanging="566"/>
        <w:jc w:val="both"/>
        <w:divId w:val="1046025045"/>
        <w:rPr>
          <w:rFonts w:ascii="標楷體" w:eastAsia="標楷體" w:hAnsi="標楷體" w:hint="eastAsia"/>
        </w:rPr>
      </w:pPr>
      <w:r w:rsidRPr="00A855B2">
        <w:rPr>
          <w:rFonts w:ascii="標楷體" w:eastAsia="標楷體" w:hAnsi="標楷體" w:hint="eastAsia"/>
        </w:rPr>
        <w:t>第 八 條 維護及保固：</w:t>
      </w:r>
    </w:p>
    <w:p w:rsidR="00AF4ECE" w:rsidRPr="00A855B2" w:rsidRDefault="00AF4ECE">
      <w:pPr>
        <w:spacing w:line="400" w:lineRule="atLeast"/>
        <w:ind w:hanging="480"/>
        <w:jc w:val="both"/>
        <w:divId w:val="757210215"/>
        <w:rPr>
          <w:rFonts w:ascii="標楷體" w:eastAsia="標楷體" w:hAnsi="標楷體" w:hint="eastAsia"/>
        </w:rPr>
      </w:pPr>
      <w:r w:rsidRPr="00A855B2">
        <w:rPr>
          <w:rFonts w:ascii="標楷體" w:eastAsia="標楷體" w:hAnsi="標楷體" w:hint="eastAsia"/>
        </w:rPr>
        <w:t>一、保固期間為</w:t>
      </w:r>
      <w:r w:rsidR="00DF7DCF" w:rsidRPr="00A855B2">
        <w:rPr>
          <w:rStyle w:val="datamember"/>
          <w:rFonts w:ascii="標楷體" w:eastAsia="標楷體" w:hAnsi="標楷體" w:hint="eastAsia"/>
        </w:rPr>
        <w:t>○</w:t>
      </w:r>
      <w:r w:rsidRPr="00A855B2">
        <w:rPr>
          <w:rFonts w:ascii="標楷體" w:eastAsia="標楷體" w:hAnsi="標楷體" w:hint="eastAsia"/>
        </w:rPr>
        <w:t>年，並自驗收完成後起算。</w:t>
      </w:r>
    </w:p>
    <w:p w:rsidR="00AF4ECE" w:rsidRPr="00A855B2" w:rsidRDefault="00AF4ECE">
      <w:pPr>
        <w:spacing w:line="400" w:lineRule="atLeast"/>
        <w:ind w:hanging="480"/>
        <w:jc w:val="both"/>
        <w:divId w:val="690301344"/>
        <w:rPr>
          <w:rFonts w:ascii="標楷體" w:eastAsia="標楷體" w:hAnsi="標楷體" w:hint="eastAsia"/>
        </w:rPr>
      </w:pPr>
      <w:r w:rsidRPr="00A855B2">
        <w:rPr>
          <w:rFonts w:ascii="標楷體" w:eastAsia="標楷體" w:hAnsi="標楷體" w:hint="eastAsia"/>
        </w:rPr>
        <w:t>二、保固期間內，非因可歸責於甲方事由或不可抗力之因素造成損害，乙方應提供包含所有零件免費換修之設備維護及技術支援。</w:t>
      </w:r>
    </w:p>
    <w:p w:rsidR="00AF4ECE" w:rsidRPr="00A855B2" w:rsidRDefault="00AF4ECE">
      <w:pPr>
        <w:spacing w:line="400" w:lineRule="atLeast"/>
        <w:ind w:hanging="566"/>
        <w:jc w:val="both"/>
        <w:divId w:val="1729376565"/>
        <w:rPr>
          <w:rFonts w:ascii="標楷體" w:eastAsia="標楷體" w:hAnsi="標楷體" w:hint="eastAsia"/>
        </w:rPr>
      </w:pPr>
      <w:r w:rsidRPr="00A855B2">
        <w:rPr>
          <w:rFonts w:ascii="標楷體" w:eastAsia="標楷體" w:hAnsi="標楷體" w:hint="eastAsia"/>
        </w:rPr>
        <w:t>第 九 條 訓練課程:</w:t>
      </w:r>
    </w:p>
    <w:p w:rsidR="0003765F" w:rsidRPr="00A855B2" w:rsidRDefault="00AF4ECE" w:rsidP="0003765F">
      <w:pPr>
        <w:spacing w:line="400" w:lineRule="atLeast"/>
        <w:ind w:firstLineChars="472" w:firstLine="1133"/>
        <w:divId w:val="1275819771"/>
        <w:rPr>
          <w:rFonts w:ascii="標楷體" w:eastAsia="標楷體" w:hAnsi="標楷體"/>
        </w:rPr>
      </w:pPr>
      <w:r w:rsidRPr="00A855B2">
        <w:rPr>
          <w:rFonts w:ascii="標楷體" w:eastAsia="標楷體" w:hAnsi="標楷體" w:hint="eastAsia"/>
        </w:rPr>
        <w:t>乙</w:t>
      </w:r>
      <w:proofErr w:type="gramStart"/>
      <w:r w:rsidRPr="00A855B2">
        <w:rPr>
          <w:rFonts w:ascii="標楷體" w:eastAsia="標楷體" w:hAnsi="標楷體" w:hint="eastAsia"/>
        </w:rPr>
        <w:t>方應甲方</w:t>
      </w:r>
      <w:proofErr w:type="gramEnd"/>
      <w:r w:rsidRPr="00A855B2">
        <w:rPr>
          <w:rFonts w:ascii="標楷體" w:eastAsia="標楷體" w:hAnsi="標楷體" w:hint="eastAsia"/>
        </w:rPr>
        <w:t>之要求，</w:t>
      </w:r>
      <w:proofErr w:type="gramStart"/>
      <w:r w:rsidRPr="00A855B2">
        <w:rPr>
          <w:rFonts w:ascii="標楷體" w:eastAsia="標楷體" w:hAnsi="標楷體" w:hint="eastAsia"/>
        </w:rPr>
        <w:t>無償至甲</w:t>
      </w:r>
      <w:proofErr w:type="gramEnd"/>
      <w:r w:rsidRPr="00A855B2">
        <w:rPr>
          <w:rFonts w:ascii="標楷體" w:eastAsia="標楷體" w:hAnsi="標楷體" w:hint="eastAsia"/>
        </w:rPr>
        <w:t>方場所，依甲方之需求提供工作人員之教</w:t>
      </w:r>
    </w:p>
    <w:p w:rsidR="00AF4ECE" w:rsidRPr="00A855B2" w:rsidRDefault="00AF4ECE" w:rsidP="0003765F">
      <w:pPr>
        <w:spacing w:line="400" w:lineRule="atLeast"/>
        <w:ind w:firstLineChars="472" w:firstLine="1133"/>
        <w:divId w:val="1275819771"/>
        <w:rPr>
          <w:rFonts w:ascii="標楷體" w:eastAsia="標楷體" w:hAnsi="標楷體" w:hint="eastAsia"/>
        </w:rPr>
      </w:pPr>
      <w:r w:rsidRPr="00A855B2">
        <w:rPr>
          <w:rFonts w:ascii="標楷體" w:eastAsia="標楷體" w:hAnsi="標楷體" w:hint="eastAsia"/>
        </w:rPr>
        <w:t>育訓練，負責輔導及訓練甲方資訊人員熟悉本合約工程及設備之運作。</w:t>
      </w:r>
    </w:p>
    <w:p w:rsidR="00AF4ECE" w:rsidRPr="00A855B2" w:rsidRDefault="00AF4ECE">
      <w:pPr>
        <w:spacing w:line="400" w:lineRule="atLeast"/>
        <w:ind w:hanging="566"/>
        <w:jc w:val="both"/>
        <w:divId w:val="743113668"/>
        <w:rPr>
          <w:rFonts w:ascii="標楷體" w:eastAsia="標楷體" w:hAnsi="標楷體" w:hint="eastAsia"/>
        </w:rPr>
      </w:pPr>
      <w:r w:rsidRPr="00A855B2">
        <w:rPr>
          <w:rFonts w:ascii="標楷體" w:eastAsia="標楷體" w:hAnsi="標楷體" w:hint="eastAsia"/>
        </w:rPr>
        <w:t>第 十 條 智慧財產權：</w:t>
      </w:r>
    </w:p>
    <w:p w:rsidR="00AF4ECE" w:rsidRPr="00A855B2" w:rsidRDefault="00AF4ECE">
      <w:pPr>
        <w:spacing w:line="400" w:lineRule="atLeast"/>
        <w:ind w:hanging="480"/>
        <w:jc w:val="both"/>
        <w:divId w:val="229774092"/>
        <w:rPr>
          <w:rFonts w:ascii="標楷體" w:eastAsia="標楷體" w:hAnsi="標楷體" w:hint="eastAsia"/>
        </w:rPr>
      </w:pPr>
      <w:r w:rsidRPr="00A855B2">
        <w:rPr>
          <w:rFonts w:ascii="標楷體" w:eastAsia="標楷體" w:hAnsi="標楷體" w:hint="eastAsia"/>
        </w:rPr>
        <w:t>一、本合約標的物有關產品，乙方保證無任何侵害他人專利、著作權等智慧財產權；如有違反，甲方得終止合約，乙方並應</w:t>
      </w:r>
      <w:proofErr w:type="gramStart"/>
      <w:r w:rsidRPr="00A855B2">
        <w:rPr>
          <w:rFonts w:ascii="標楷體" w:eastAsia="標楷體" w:hAnsi="標楷體" w:hint="eastAsia"/>
        </w:rPr>
        <w:t>返還甲方</w:t>
      </w:r>
      <w:proofErr w:type="gramEnd"/>
      <w:r w:rsidRPr="00A855B2">
        <w:rPr>
          <w:rFonts w:ascii="標楷體" w:eastAsia="標楷體" w:hAnsi="標楷體" w:hint="eastAsia"/>
        </w:rPr>
        <w:t>所給付之全部價金。</w:t>
      </w:r>
    </w:p>
    <w:p w:rsidR="00AF4ECE" w:rsidRPr="00A855B2" w:rsidRDefault="00AF4ECE">
      <w:pPr>
        <w:spacing w:line="400" w:lineRule="atLeast"/>
        <w:ind w:hanging="480"/>
        <w:jc w:val="both"/>
        <w:divId w:val="1183469313"/>
        <w:rPr>
          <w:rFonts w:ascii="標楷體" w:eastAsia="標楷體" w:hAnsi="標楷體" w:hint="eastAsia"/>
        </w:rPr>
      </w:pPr>
      <w:r w:rsidRPr="00A855B2">
        <w:rPr>
          <w:rFonts w:ascii="標楷體" w:eastAsia="標楷體" w:hAnsi="標楷體" w:hint="eastAsia"/>
        </w:rPr>
        <w:t>二、日後有任何法律糾紛，概由乙方負責；甲方如因而造成之損害，概由乙方無條件負賠償責任。</w:t>
      </w:r>
    </w:p>
    <w:p w:rsidR="00AF4ECE" w:rsidRPr="00A855B2" w:rsidRDefault="00AF4ECE">
      <w:pPr>
        <w:spacing w:line="400" w:lineRule="atLeast"/>
        <w:ind w:hanging="566"/>
        <w:jc w:val="both"/>
        <w:divId w:val="1822233000"/>
        <w:rPr>
          <w:rFonts w:ascii="標楷體" w:eastAsia="標楷體" w:hAnsi="標楷體" w:hint="eastAsia"/>
        </w:rPr>
      </w:pPr>
      <w:r w:rsidRPr="00A855B2">
        <w:rPr>
          <w:rFonts w:ascii="標楷體" w:eastAsia="標楷體" w:hAnsi="標楷體" w:hint="eastAsia"/>
        </w:rPr>
        <w:t>第十一條 保密協議:</w:t>
      </w:r>
    </w:p>
    <w:p w:rsidR="00AF4ECE" w:rsidRPr="00A855B2" w:rsidRDefault="00AF4ECE">
      <w:pPr>
        <w:spacing w:line="400" w:lineRule="atLeast"/>
        <w:ind w:hanging="480"/>
        <w:jc w:val="both"/>
        <w:divId w:val="1468939024"/>
        <w:rPr>
          <w:rFonts w:ascii="標楷體" w:eastAsia="標楷體" w:hAnsi="標楷體" w:hint="eastAsia"/>
        </w:rPr>
      </w:pPr>
      <w:r w:rsidRPr="00A855B2">
        <w:rPr>
          <w:rFonts w:ascii="標楷體" w:eastAsia="標楷體" w:hAnsi="標楷體" w:hint="eastAsia"/>
        </w:rPr>
        <w:t>一、機密資訊其內容包括本專案所涉及之甲方所有專利權、著作權、營業秘密、技術訣竅(know-How)或其他智慧財產權及其他重要資訊.包括但不限於書面、口頭、晒圖、磁帶、磁碟片、光碟片、晶片、模型、或產品，並且包括但不限於方法、</w:t>
      </w:r>
      <w:proofErr w:type="gramStart"/>
      <w:r w:rsidRPr="00A855B2">
        <w:rPr>
          <w:rFonts w:ascii="標楷體" w:eastAsia="標楷體" w:hAnsi="標楷體" w:hint="eastAsia"/>
        </w:rPr>
        <w:t>技數</w:t>
      </w:r>
      <w:proofErr w:type="gramEnd"/>
      <w:r w:rsidRPr="00A855B2">
        <w:rPr>
          <w:rFonts w:ascii="標楷體" w:eastAsia="標楷體" w:hAnsi="標楷體" w:hint="eastAsia"/>
        </w:rPr>
        <w:t>、製程、還原工程、配方、程式、市場情報、合約之條款內容及合約本身、產品價格、報價及付款條件、商業決策、工作計畫、特定程序、系統、設計、技術、觀念等，以及其他可用於生產、銷售或經營具有商業或財產價值之資訊。</w:t>
      </w:r>
    </w:p>
    <w:p w:rsidR="00AF4ECE" w:rsidRPr="00A855B2" w:rsidRDefault="00AF4ECE">
      <w:pPr>
        <w:spacing w:line="400" w:lineRule="atLeast"/>
        <w:ind w:hanging="480"/>
        <w:jc w:val="both"/>
        <w:divId w:val="2132740770"/>
        <w:rPr>
          <w:rFonts w:ascii="標楷體" w:eastAsia="標楷體" w:hAnsi="標楷體" w:hint="eastAsia"/>
        </w:rPr>
      </w:pPr>
      <w:r w:rsidRPr="00A855B2">
        <w:rPr>
          <w:rFonts w:ascii="標楷體" w:eastAsia="標楷體" w:hAnsi="標楷體" w:hint="eastAsia"/>
        </w:rPr>
        <w:lastRenderedPageBreak/>
        <w:t>二、乙方對於甲方之機密資訊應盡至少與保護自己機密資訊相同程度之義務以保護甲方機密資訊，乙方僅得揭露該機密資訊給其必須知悉之人員，同時乙方必須與其接受甲方機密資訊之人員簽署書面的保密協議，以確保乙方人員能確實遵守本合約之保密義務。</w:t>
      </w:r>
    </w:p>
    <w:p w:rsidR="00AF4ECE" w:rsidRPr="00A855B2" w:rsidRDefault="00AF4ECE">
      <w:pPr>
        <w:spacing w:line="400" w:lineRule="atLeast"/>
        <w:ind w:hanging="480"/>
        <w:jc w:val="both"/>
        <w:divId w:val="1959411679"/>
        <w:rPr>
          <w:rFonts w:ascii="標楷體" w:eastAsia="標楷體" w:hAnsi="標楷體" w:hint="eastAsia"/>
        </w:rPr>
      </w:pPr>
      <w:r w:rsidRPr="00A855B2">
        <w:rPr>
          <w:rFonts w:ascii="標楷體" w:eastAsia="標楷體" w:hAnsi="標楷體" w:hint="eastAsia"/>
        </w:rPr>
        <w:t>三、乙方</w:t>
      </w:r>
      <w:proofErr w:type="gramStart"/>
      <w:r w:rsidRPr="00A855B2">
        <w:rPr>
          <w:rFonts w:ascii="標楷體" w:eastAsia="標楷體" w:hAnsi="標楷體" w:hint="eastAsia"/>
        </w:rPr>
        <w:t>暸</w:t>
      </w:r>
      <w:proofErr w:type="gramEnd"/>
      <w:r w:rsidRPr="00A855B2">
        <w:rPr>
          <w:rFonts w:ascii="標楷體" w:eastAsia="標楷體" w:hAnsi="標楷體" w:hint="eastAsia"/>
        </w:rPr>
        <w:t xml:space="preserve">解對於任何非經授權使用，洩漏或交付甲方之機密資訊與第三人時，金錢賠償將不足以彌補甲方之損害，因此，甲方有權要求於侵害行為發生時，禁止乙方繼續使用該機密資訊。如甲方因此受有其他損害，乙方以及從事侵害行為之個人，並應連帶賠償其損害。 </w:t>
      </w:r>
    </w:p>
    <w:p w:rsidR="00AF4ECE" w:rsidRPr="00A855B2" w:rsidRDefault="00AF4ECE">
      <w:pPr>
        <w:spacing w:line="400" w:lineRule="atLeast"/>
        <w:ind w:hanging="566"/>
        <w:jc w:val="both"/>
        <w:divId w:val="1643340170"/>
        <w:rPr>
          <w:rFonts w:ascii="標楷體" w:eastAsia="標楷體" w:hAnsi="標楷體" w:hint="eastAsia"/>
        </w:rPr>
      </w:pPr>
      <w:r w:rsidRPr="00A855B2">
        <w:rPr>
          <w:rFonts w:ascii="標楷體" w:eastAsia="標楷體" w:hAnsi="標楷體" w:hint="eastAsia"/>
        </w:rPr>
        <w:t xml:space="preserve">第十二條 </w:t>
      </w:r>
      <w:r w:rsidR="009B32CB" w:rsidRPr="00A855B2">
        <w:rPr>
          <w:rFonts w:ascii="標楷體" w:eastAsia="標楷體" w:hAnsi="標楷體" w:hint="eastAsia"/>
        </w:rPr>
        <w:t>職業安全衛生管理</w:t>
      </w:r>
      <w:r w:rsidRPr="00A855B2">
        <w:rPr>
          <w:rFonts w:ascii="標楷體" w:eastAsia="標楷體" w:hAnsi="標楷體" w:hint="eastAsia"/>
        </w:rPr>
        <w:t>：</w:t>
      </w:r>
    </w:p>
    <w:p w:rsidR="00AF4ECE" w:rsidRPr="00A855B2" w:rsidRDefault="00AF4ECE">
      <w:pPr>
        <w:spacing w:line="400" w:lineRule="atLeast"/>
        <w:ind w:hanging="480"/>
        <w:jc w:val="both"/>
        <w:divId w:val="583879221"/>
        <w:rPr>
          <w:rFonts w:ascii="標楷體" w:eastAsia="標楷體" w:hAnsi="標楷體" w:hint="eastAsia"/>
        </w:rPr>
      </w:pPr>
      <w:r w:rsidRPr="00A855B2">
        <w:rPr>
          <w:rFonts w:ascii="標楷體" w:eastAsia="標楷體" w:hAnsi="標楷體" w:hint="eastAsia"/>
        </w:rPr>
        <w:t>一、乙方需詳細閱讀及了解甲方</w:t>
      </w:r>
      <w:r w:rsidR="009B32CB" w:rsidRPr="00A855B2">
        <w:rPr>
          <w:rFonts w:ascii="標楷體" w:eastAsia="標楷體" w:hAnsi="標楷體" w:hint="eastAsia"/>
        </w:rPr>
        <w:t>職業安全衛生管理</w:t>
      </w:r>
      <w:r w:rsidRPr="00A855B2">
        <w:rPr>
          <w:rFonts w:ascii="標楷體" w:eastAsia="標楷體" w:hAnsi="標楷體" w:hint="eastAsia"/>
        </w:rPr>
        <w:t>相關規定及罰則，如附件。</w:t>
      </w:r>
    </w:p>
    <w:p w:rsidR="00AF4ECE" w:rsidRPr="00A855B2" w:rsidRDefault="00AF4ECE">
      <w:pPr>
        <w:spacing w:line="400" w:lineRule="atLeast"/>
        <w:ind w:hanging="480"/>
        <w:jc w:val="both"/>
        <w:divId w:val="1805929453"/>
        <w:rPr>
          <w:rFonts w:ascii="標楷體" w:eastAsia="標楷體" w:hAnsi="標楷體" w:hint="eastAsia"/>
        </w:rPr>
      </w:pPr>
      <w:r w:rsidRPr="00A855B2">
        <w:rPr>
          <w:rFonts w:ascii="標楷體" w:eastAsia="標楷體" w:hAnsi="標楷體" w:hint="eastAsia"/>
        </w:rPr>
        <w:t>二、乙方及其主次承包商從事指定危險作業時，要依規定(前兩</w:t>
      </w:r>
      <w:proofErr w:type="gramStart"/>
      <w:r w:rsidRPr="00A855B2">
        <w:rPr>
          <w:rFonts w:ascii="標楷體" w:eastAsia="標楷體" w:hAnsi="標楷體" w:hint="eastAsia"/>
        </w:rPr>
        <w:t>週</w:t>
      </w:r>
      <w:proofErr w:type="gramEnd"/>
      <w:r w:rsidRPr="00A855B2">
        <w:rPr>
          <w:rFonts w:ascii="標楷體" w:eastAsia="標楷體" w:hAnsi="標楷體" w:hint="eastAsia"/>
        </w:rPr>
        <w:t>)上網填報通報</w:t>
      </w:r>
      <w:proofErr w:type="gramStart"/>
      <w:r w:rsidRPr="00A855B2">
        <w:rPr>
          <w:rFonts w:ascii="標楷體" w:eastAsia="標楷體" w:hAnsi="標楷體" w:hint="eastAsia"/>
        </w:rPr>
        <w:t>職安</w:t>
      </w:r>
      <w:proofErr w:type="gramEnd"/>
      <w:r w:rsidRPr="00A855B2">
        <w:rPr>
          <w:rFonts w:ascii="標楷體" w:eastAsia="標楷體" w:hAnsi="標楷體" w:hint="eastAsia"/>
        </w:rPr>
        <w:t>署。</w:t>
      </w:r>
    </w:p>
    <w:p w:rsidR="00AF4ECE" w:rsidRPr="00A855B2" w:rsidRDefault="00AF4ECE">
      <w:pPr>
        <w:spacing w:line="400" w:lineRule="atLeast"/>
        <w:ind w:hanging="566"/>
        <w:jc w:val="both"/>
        <w:divId w:val="1540165487"/>
        <w:rPr>
          <w:rFonts w:ascii="標楷體" w:eastAsia="標楷體" w:hAnsi="標楷體" w:hint="eastAsia"/>
        </w:rPr>
      </w:pPr>
      <w:r w:rsidRPr="00A855B2">
        <w:rPr>
          <w:rFonts w:ascii="標楷體" w:eastAsia="標楷體" w:hAnsi="標楷體" w:hint="eastAsia"/>
        </w:rPr>
        <w:t>第十三條 罰則:</w:t>
      </w:r>
    </w:p>
    <w:p w:rsidR="00AF4ECE" w:rsidRPr="00A855B2" w:rsidRDefault="00AF4ECE">
      <w:pPr>
        <w:spacing w:line="400" w:lineRule="atLeast"/>
        <w:ind w:hanging="480"/>
        <w:jc w:val="both"/>
        <w:divId w:val="435447353"/>
        <w:rPr>
          <w:rFonts w:ascii="標楷體" w:eastAsia="標楷體" w:hAnsi="標楷體" w:hint="eastAsia"/>
        </w:rPr>
      </w:pPr>
      <w:r w:rsidRPr="00A855B2">
        <w:rPr>
          <w:rFonts w:ascii="標楷體" w:eastAsia="標楷體" w:hAnsi="標楷體" w:hint="eastAsia"/>
        </w:rPr>
        <w:t>一、乙方除因不可抗力或有其他正當原因，經甲方書面同意展延工期者外，如有逾期完工或未按施工計畫，每逾期一日曆天，</w:t>
      </w:r>
      <w:proofErr w:type="gramStart"/>
      <w:r w:rsidRPr="00A855B2">
        <w:rPr>
          <w:rFonts w:ascii="標楷體" w:eastAsia="標楷體" w:hAnsi="標楷體" w:hint="eastAsia"/>
        </w:rPr>
        <w:t>罰扣工程</w:t>
      </w:r>
      <w:proofErr w:type="gramEnd"/>
      <w:r w:rsidRPr="00A855B2">
        <w:rPr>
          <w:rFonts w:ascii="標楷體" w:eastAsia="標楷體" w:hAnsi="標楷體" w:hint="eastAsia"/>
        </w:rPr>
        <w:t>總價千分之五作為懲罰性違約金，且甲方如受有其他損害，乙方並應負責賠償。</w:t>
      </w:r>
    </w:p>
    <w:p w:rsidR="00AF4ECE" w:rsidRPr="00A855B2" w:rsidRDefault="00AF4ECE">
      <w:pPr>
        <w:spacing w:line="400" w:lineRule="atLeast"/>
        <w:ind w:hanging="480"/>
        <w:jc w:val="both"/>
        <w:divId w:val="1117606900"/>
        <w:rPr>
          <w:rFonts w:ascii="標楷體" w:eastAsia="標楷體" w:hAnsi="標楷體" w:hint="eastAsia"/>
        </w:rPr>
      </w:pPr>
      <w:r w:rsidRPr="00A855B2">
        <w:rPr>
          <w:rFonts w:ascii="標楷體" w:eastAsia="標楷體" w:hAnsi="標楷體" w:hint="eastAsia"/>
        </w:rPr>
        <w:t>二、本合約期間及保固</w:t>
      </w:r>
      <w:proofErr w:type="gramStart"/>
      <w:r w:rsidRPr="00A855B2">
        <w:rPr>
          <w:rFonts w:ascii="標楷體" w:eastAsia="標楷體" w:hAnsi="標楷體" w:hint="eastAsia"/>
        </w:rPr>
        <w:t>期間，甲方遇</w:t>
      </w:r>
      <w:proofErr w:type="gramEnd"/>
      <w:r w:rsidRPr="00A855B2">
        <w:rPr>
          <w:rFonts w:ascii="標楷體" w:eastAsia="標楷體" w:hAnsi="標楷體" w:hint="eastAsia"/>
        </w:rPr>
        <w:t>有任何相關問題，乙方應於接到甲方通知後四個工作小時內趕到現場處理，並應於接到通知後二十四小時內完成修復，或以同等級設備替代使用。若超過二十四小時仍未完成，每日按購買價格千分之五</w:t>
      </w:r>
      <w:proofErr w:type="gramStart"/>
      <w:r w:rsidRPr="00A855B2">
        <w:rPr>
          <w:rFonts w:ascii="標楷體" w:eastAsia="標楷體" w:hAnsi="標楷體" w:hint="eastAsia"/>
        </w:rPr>
        <w:t>之計罰</w:t>
      </w:r>
      <w:proofErr w:type="gramEnd"/>
      <w:r w:rsidRPr="00A855B2">
        <w:rPr>
          <w:rFonts w:ascii="標楷體" w:eastAsia="標楷體" w:hAnsi="標楷體" w:hint="eastAsia"/>
        </w:rPr>
        <w:t>，並累計</w:t>
      </w:r>
      <w:proofErr w:type="gramStart"/>
      <w:r w:rsidRPr="00A855B2">
        <w:rPr>
          <w:rFonts w:ascii="標楷體" w:eastAsia="標楷體" w:hAnsi="標楷體" w:hint="eastAsia"/>
        </w:rPr>
        <w:t>扣罰至處</w:t>
      </w:r>
      <w:proofErr w:type="gramEnd"/>
      <w:r w:rsidRPr="00A855B2">
        <w:rPr>
          <w:rFonts w:ascii="標楷體" w:eastAsia="標楷體" w:hAnsi="標楷體" w:hint="eastAsia"/>
        </w:rPr>
        <w:t>理完成為止。</w:t>
      </w:r>
    </w:p>
    <w:p w:rsidR="00AF4ECE" w:rsidRPr="00A855B2" w:rsidRDefault="00AF4ECE">
      <w:pPr>
        <w:spacing w:line="400" w:lineRule="atLeast"/>
        <w:ind w:hanging="480"/>
        <w:jc w:val="both"/>
        <w:divId w:val="1476869829"/>
        <w:rPr>
          <w:rFonts w:ascii="標楷體" w:eastAsia="標楷體" w:hAnsi="標楷體" w:hint="eastAsia"/>
        </w:rPr>
      </w:pPr>
      <w:r w:rsidRPr="00A855B2">
        <w:rPr>
          <w:rFonts w:ascii="標楷體" w:eastAsia="標楷體" w:hAnsi="標楷體" w:hint="eastAsia"/>
        </w:rPr>
        <w:t>三、若因乙方之施工造成甲方、甲方員工或第三人之身體或財物上損害，乙方應負損害賠償責任。</w:t>
      </w:r>
    </w:p>
    <w:p w:rsidR="00AF4ECE" w:rsidRPr="00A855B2" w:rsidRDefault="00AF4ECE">
      <w:pPr>
        <w:spacing w:line="400" w:lineRule="atLeast"/>
        <w:ind w:hanging="480"/>
        <w:jc w:val="both"/>
        <w:divId w:val="809202001"/>
        <w:rPr>
          <w:rFonts w:ascii="標楷體" w:eastAsia="標楷體" w:hAnsi="標楷體" w:hint="eastAsia"/>
        </w:rPr>
      </w:pPr>
      <w:r w:rsidRPr="00A855B2">
        <w:rPr>
          <w:rFonts w:ascii="標楷體" w:eastAsia="標楷體" w:hAnsi="標楷體" w:hint="eastAsia"/>
        </w:rPr>
        <w:t>四、若因乙方之施工導致乙方所聘僱員工身體或財物上損害，相關責任應由乙方自行負擔，與甲方無關。</w:t>
      </w:r>
    </w:p>
    <w:p w:rsidR="00AF4ECE" w:rsidRPr="00A855B2" w:rsidRDefault="00AF4ECE">
      <w:pPr>
        <w:spacing w:line="400" w:lineRule="atLeast"/>
        <w:ind w:hanging="566"/>
        <w:jc w:val="both"/>
        <w:divId w:val="1762414996"/>
        <w:rPr>
          <w:rFonts w:ascii="標楷體" w:eastAsia="標楷體" w:hAnsi="標楷體" w:hint="eastAsia"/>
        </w:rPr>
      </w:pPr>
      <w:r w:rsidRPr="00A855B2">
        <w:rPr>
          <w:rFonts w:ascii="標楷體" w:eastAsia="標楷體" w:hAnsi="標楷體" w:hint="eastAsia"/>
        </w:rPr>
        <w:t>第十四條 合約終止:</w:t>
      </w:r>
    </w:p>
    <w:p w:rsidR="00AF4ECE" w:rsidRPr="00A855B2" w:rsidRDefault="00AF4ECE">
      <w:pPr>
        <w:spacing w:line="400" w:lineRule="atLeast"/>
        <w:ind w:hanging="480"/>
        <w:jc w:val="both"/>
        <w:divId w:val="881407404"/>
        <w:rPr>
          <w:rFonts w:ascii="標楷體" w:eastAsia="標楷體" w:hAnsi="標楷體" w:hint="eastAsia"/>
        </w:rPr>
      </w:pPr>
      <w:r w:rsidRPr="00A855B2">
        <w:rPr>
          <w:rFonts w:ascii="標楷體" w:eastAsia="標楷體" w:hAnsi="標楷體" w:hint="eastAsia"/>
        </w:rPr>
        <w:t>一、本合約採購設備內容非經雙方書面同意，不得以任何理由修改或解除。</w:t>
      </w:r>
    </w:p>
    <w:p w:rsidR="00AF4ECE" w:rsidRPr="00A855B2" w:rsidRDefault="00AF4ECE">
      <w:pPr>
        <w:spacing w:line="400" w:lineRule="atLeast"/>
        <w:ind w:hanging="480"/>
        <w:jc w:val="both"/>
        <w:divId w:val="583532909"/>
        <w:rPr>
          <w:rFonts w:ascii="標楷體" w:eastAsia="標楷體" w:hAnsi="標楷體" w:hint="eastAsia"/>
        </w:rPr>
      </w:pPr>
      <w:r w:rsidRPr="00A855B2">
        <w:rPr>
          <w:rFonts w:ascii="標楷體" w:eastAsia="標楷體" w:hAnsi="標楷體" w:hint="eastAsia"/>
        </w:rPr>
        <w:t>二、本合約若因可歸責於乙方之事由造成全案無法驗收，乙方應依甲方要求無條件更換同等級設備或終止本合約，如甲方受有損害由</w:t>
      </w:r>
      <w:proofErr w:type="gramStart"/>
      <w:r w:rsidRPr="00A855B2">
        <w:rPr>
          <w:rFonts w:ascii="標楷體" w:eastAsia="標楷體" w:hAnsi="標楷體" w:hint="eastAsia"/>
        </w:rPr>
        <w:t>乙方負損害賠償</w:t>
      </w:r>
      <w:proofErr w:type="gramEnd"/>
      <w:r w:rsidRPr="00A855B2">
        <w:rPr>
          <w:rFonts w:ascii="標楷體" w:eastAsia="標楷體" w:hAnsi="標楷體" w:hint="eastAsia"/>
        </w:rPr>
        <w:t>責任。</w:t>
      </w:r>
    </w:p>
    <w:p w:rsidR="00AF4ECE" w:rsidRPr="00A855B2" w:rsidRDefault="00AF4ECE">
      <w:pPr>
        <w:spacing w:line="400" w:lineRule="atLeast"/>
        <w:ind w:hanging="566"/>
        <w:jc w:val="both"/>
        <w:divId w:val="731924995"/>
        <w:rPr>
          <w:rFonts w:ascii="標楷體" w:eastAsia="標楷體" w:hAnsi="標楷體" w:hint="eastAsia"/>
        </w:rPr>
      </w:pPr>
      <w:r w:rsidRPr="00A855B2">
        <w:rPr>
          <w:rFonts w:ascii="標楷體" w:eastAsia="標楷體" w:hAnsi="標楷體" w:hint="eastAsia"/>
        </w:rPr>
        <w:t>第十五條 附則：</w:t>
      </w:r>
    </w:p>
    <w:p w:rsidR="00AF4ECE" w:rsidRPr="00A855B2" w:rsidRDefault="00AF4ECE">
      <w:pPr>
        <w:spacing w:line="400" w:lineRule="atLeast"/>
        <w:ind w:hanging="480"/>
        <w:jc w:val="both"/>
        <w:divId w:val="1832869244"/>
        <w:rPr>
          <w:rFonts w:ascii="標楷體" w:eastAsia="標楷體" w:hAnsi="標楷體" w:hint="eastAsia"/>
        </w:rPr>
      </w:pPr>
      <w:r w:rsidRPr="00A855B2">
        <w:rPr>
          <w:rFonts w:ascii="標楷體" w:eastAsia="標楷體" w:hAnsi="標楷體" w:hint="eastAsia"/>
        </w:rPr>
        <w:lastRenderedPageBreak/>
        <w:t>一、本合約所有附件及合約存續期間所有經雙方同意之書面文件，</w:t>
      </w:r>
      <w:proofErr w:type="gramStart"/>
      <w:r w:rsidRPr="00A855B2">
        <w:rPr>
          <w:rFonts w:ascii="標楷體" w:eastAsia="標楷體" w:hAnsi="標楷體" w:hint="eastAsia"/>
        </w:rPr>
        <w:t>均與本</w:t>
      </w:r>
      <w:proofErr w:type="gramEnd"/>
      <w:r w:rsidRPr="00A855B2">
        <w:rPr>
          <w:rFonts w:ascii="標楷體" w:eastAsia="標楷體" w:hAnsi="標楷體" w:hint="eastAsia"/>
        </w:rPr>
        <w:t>合約具有同等效力。</w:t>
      </w:r>
    </w:p>
    <w:p w:rsidR="00AF4ECE" w:rsidRPr="00A855B2" w:rsidRDefault="00AF4ECE">
      <w:pPr>
        <w:spacing w:line="400" w:lineRule="atLeast"/>
        <w:ind w:hanging="480"/>
        <w:jc w:val="both"/>
        <w:divId w:val="2011446200"/>
        <w:rPr>
          <w:rFonts w:ascii="標楷體" w:eastAsia="標楷體" w:hAnsi="標楷體" w:hint="eastAsia"/>
        </w:rPr>
      </w:pPr>
      <w:r w:rsidRPr="00A855B2">
        <w:rPr>
          <w:rFonts w:ascii="標楷體" w:eastAsia="標楷體" w:hAnsi="標楷體" w:hint="eastAsia"/>
        </w:rPr>
        <w:t>二、本合約如有未盡事宜，依有關法令，習慣及誠實信用原則協商處理。本約字句有疑問時，根據甲方之解釋處理之。</w:t>
      </w:r>
    </w:p>
    <w:p w:rsidR="00AF4ECE" w:rsidRPr="00A855B2" w:rsidRDefault="00AF4ECE">
      <w:pPr>
        <w:spacing w:line="400" w:lineRule="atLeast"/>
        <w:ind w:hanging="480"/>
        <w:jc w:val="both"/>
        <w:divId w:val="354886734"/>
        <w:rPr>
          <w:rFonts w:ascii="標楷體" w:eastAsia="標楷體" w:hAnsi="標楷體" w:hint="eastAsia"/>
        </w:rPr>
      </w:pPr>
      <w:r w:rsidRPr="00A855B2">
        <w:rPr>
          <w:rFonts w:ascii="標楷體" w:eastAsia="標楷體" w:hAnsi="標楷體" w:hint="eastAsia"/>
        </w:rPr>
        <w:t>三、本合約所生爭</w:t>
      </w:r>
      <w:proofErr w:type="gramStart"/>
      <w:r w:rsidRPr="00A855B2">
        <w:rPr>
          <w:rFonts w:ascii="標楷體" w:eastAsia="標楷體" w:hAnsi="標楷體" w:hint="eastAsia"/>
        </w:rPr>
        <w:t>訟</w:t>
      </w:r>
      <w:proofErr w:type="gramEnd"/>
      <w:r w:rsidRPr="00A855B2">
        <w:rPr>
          <w:rFonts w:ascii="標楷體" w:eastAsia="標楷體" w:hAnsi="標楷體" w:hint="eastAsia"/>
        </w:rPr>
        <w:t>，雙方同意以台灣台中地方法院為第一審管轄法院。</w:t>
      </w:r>
    </w:p>
    <w:p w:rsidR="00AF4ECE" w:rsidRPr="00A855B2" w:rsidRDefault="00AF4ECE">
      <w:pPr>
        <w:spacing w:line="400" w:lineRule="atLeast"/>
        <w:ind w:hanging="566"/>
        <w:jc w:val="both"/>
        <w:divId w:val="1479223227"/>
        <w:rPr>
          <w:rFonts w:ascii="標楷體" w:eastAsia="標楷體" w:hAnsi="標楷體" w:hint="eastAsia"/>
        </w:rPr>
      </w:pPr>
      <w:r w:rsidRPr="00A855B2">
        <w:rPr>
          <w:rFonts w:ascii="標楷體" w:eastAsia="標楷體" w:hAnsi="標楷體" w:hint="eastAsia"/>
        </w:rPr>
        <w:t>第十六條 合約份數：</w:t>
      </w:r>
    </w:p>
    <w:p w:rsidR="00AF4ECE" w:rsidRPr="00A855B2" w:rsidRDefault="00AF4ECE">
      <w:pPr>
        <w:spacing w:line="400" w:lineRule="atLeast"/>
        <w:ind w:hanging="480"/>
        <w:jc w:val="both"/>
        <w:divId w:val="904685250"/>
        <w:rPr>
          <w:rFonts w:ascii="標楷體" w:eastAsia="標楷體" w:hAnsi="標楷體" w:hint="eastAsia"/>
        </w:rPr>
      </w:pPr>
      <w:r w:rsidRPr="00A855B2">
        <w:rPr>
          <w:rFonts w:ascii="標楷體" w:eastAsia="標楷體" w:hAnsi="標楷體" w:hint="eastAsia"/>
        </w:rPr>
        <w:t>本合約正本二份，由甲方與乙方各分執一份；副本</w:t>
      </w:r>
      <w:proofErr w:type="gramStart"/>
      <w:r w:rsidRPr="00A855B2">
        <w:rPr>
          <w:rFonts w:ascii="標楷體" w:eastAsia="標楷體" w:hAnsi="標楷體" w:hint="eastAsia"/>
        </w:rPr>
        <w:t>ㄧ</w:t>
      </w:r>
      <w:proofErr w:type="gramEnd"/>
      <w:r w:rsidRPr="00A855B2">
        <w:rPr>
          <w:rFonts w:ascii="標楷體" w:eastAsia="標楷體" w:hAnsi="標楷體" w:hint="eastAsia"/>
        </w:rPr>
        <w:t>份，由甲</w:t>
      </w:r>
      <w:proofErr w:type="gramStart"/>
      <w:r w:rsidRPr="00A855B2">
        <w:rPr>
          <w:rFonts w:ascii="標楷體" w:eastAsia="標楷體" w:hAnsi="標楷體" w:hint="eastAsia"/>
        </w:rPr>
        <w:t>方執</w:t>
      </w:r>
      <w:proofErr w:type="gramEnd"/>
      <w:r w:rsidRPr="00A855B2">
        <w:rPr>
          <w:rFonts w:ascii="標楷體" w:eastAsia="標楷體" w:hAnsi="標楷體" w:hint="eastAsia"/>
        </w:rPr>
        <w:t>存。</w:t>
      </w:r>
    </w:p>
    <w:p w:rsidR="00AF4ECE" w:rsidRPr="00565D52" w:rsidRDefault="00AF4ECE">
      <w:pPr>
        <w:spacing w:after="400" w:line="400" w:lineRule="atLeast"/>
        <w:rPr>
          <w:rFonts w:ascii="標楷體" w:eastAsia="標楷體" w:hAnsi="標楷體" w:hint="eastAsia"/>
          <w:sz w:val="36"/>
          <w:szCs w:val="36"/>
        </w:rPr>
      </w:pPr>
      <w:r w:rsidRPr="00A855B2">
        <w:rPr>
          <w:rFonts w:ascii="標楷體" w:eastAsia="標楷體" w:hAnsi="標楷體" w:hint="eastAsia"/>
        </w:rPr>
        <w:br w:type="page"/>
      </w:r>
      <w:r w:rsidRPr="00A855B2">
        <w:rPr>
          <w:rFonts w:ascii="標楷體" w:eastAsia="標楷體" w:hAnsi="標楷體" w:hint="eastAsia"/>
          <w:sz w:val="40"/>
          <w:szCs w:val="40"/>
        </w:rPr>
        <w:lastRenderedPageBreak/>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565D52">
        <w:rPr>
          <w:rFonts w:ascii="標楷體" w:eastAsia="標楷體" w:hAnsi="標楷體" w:hint="eastAsia"/>
          <w:sz w:val="36"/>
          <w:szCs w:val="36"/>
        </w:rPr>
        <w:t>立合約書人</w:t>
      </w:r>
    </w:p>
    <w:p w:rsidR="00AF4ECE" w:rsidRPr="00A855B2" w:rsidRDefault="00AF4ECE" w:rsidP="00565D52">
      <w:pPr>
        <w:spacing w:line="500" w:lineRule="atLeast"/>
        <w:divId w:val="1327518244"/>
        <w:rPr>
          <w:rFonts w:ascii="標楷體" w:eastAsia="標楷體" w:hAnsi="標楷體" w:hint="eastAsia"/>
          <w:sz w:val="40"/>
          <w:szCs w:val="40"/>
        </w:rPr>
      </w:pPr>
      <w:r w:rsidRPr="00565D52">
        <w:rPr>
          <w:rFonts w:ascii="標楷體" w:eastAsia="標楷體" w:hAnsi="標楷體" w:hint="eastAsia"/>
          <w:sz w:val="36"/>
          <w:szCs w:val="36"/>
        </w:rPr>
        <w:t>甲    方：</w:t>
      </w:r>
      <w:r w:rsidRPr="00565D52">
        <w:rPr>
          <w:rFonts w:ascii="標楷體" w:eastAsia="標楷體" w:hAnsi="標楷體" w:hint="eastAsia"/>
          <w:b/>
          <w:bCs/>
          <w:sz w:val="36"/>
          <w:szCs w:val="36"/>
        </w:rPr>
        <w:t>財團法人亞洲大學</w:t>
      </w:r>
      <w:r w:rsidRPr="00565D52">
        <w:rPr>
          <w:rFonts w:ascii="標楷體" w:eastAsia="標楷體" w:hAnsi="標楷體" w:hint="eastAsia"/>
          <w:sz w:val="36"/>
          <w:szCs w:val="36"/>
        </w:rPr>
        <w:br/>
        <w:t>代 表 人：</w:t>
      </w:r>
      <w:proofErr w:type="gramStart"/>
      <w:r w:rsidRPr="00565D52">
        <w:rPr>
          <w:rFonts w:ascii="標楷體" w:eastAsia="標楷體" w:hAnsi="標楷體" w:hint="eastAsia"/>
          <w:b/>
          <w:bCs/>
          <w:sz w:val="36"/>
          <w:szCs w:val="36"/>
        </w:rPr>
        <w:t>蔡</w:t>
      </w:r>
      <w:proofErr w:type="gramEnd"/>
      <w:r w:rsidRPr="00565D52">
        <w:rPr>
          <w:rFonts w:ascii="標楷體" w:eastAsia="標楷體" w:hAnsi="標楷體" w:hint="eastAsia"/>
          <w:b/>
          <w:bCs/>
          <w:sz w:val="36"/>
          <w:szCs w:val="36"/>
        </w:rPr>
        <w:t xml:space="preserve"> 進 發</w:t>
      </w:r>
      <w:r w:rsidRPr="00565D52">
        <w:rPr>
          <w:rFonts w:ascii="標楷體" w:eastAsia="標楷體" w:hAnsi="標楷體" w:hint="eastAsia"/>
          <w:sz w:val="36"/>
          <w:szCs w:val="36"/>
        </w:rPr>
        <w:br/>
        <w:t>地    址：</w:t>
      </w:r>
      <w:r w:rsidRPr="00565D52">
        <w:rPr>
          <w:rFonts w:ascii="標楷體" w:eastAsia="標楷體" w:hAnsi="標楷體" w:hint="eastAsia"/>
          <w:b/>
          <w:bCs/>
          <w:sz w:val="36"/>
          <w:szCs w:val="36"/>
        </w:rPr>
        <w:t>台中市霧峰區柳豐路500號</w:t>
      </w:r>
      <w:r w:rsidRPr="00565D52">
        <w:rPr>
          <w:rFonts w:ascii="標楷體" w:eastAsia="標楷體" w:hAnsi="標楷體" w:hint="eastAsia"/>
          <w:sz w:val="36"/>
          <w:szCs w:val="36"/>
        </w:rPr>
        <w:br/>
        <w:t>電    話：</w:t>
      </w:r>
      <w:r w:rsidRPr="00565D52">
        <w:rPr>
          <w:rFonts w:ascii="標楷體" w:eastAsia="標楷體" w:hAnsi="標楷體" w:hint="eastAsia"/>
          <w:b/>
          <w:bCs/>
          <w:sz w:val="36"/>
          <w:szCs w:val="36"/>
        </w:rPr>
        <w:t>04-23323456</w:t>
      </w:r>
      <w:r w:rsidRPr="00565D52">
        <w:rPr>
          <w:rFonts w:ascii="標楷體" w:eastAsia="標楷體" w:hAnsi="標楷體" w:hint="eastAsia"/>
          <w:sz w:val="36"/>
          <w:szCs w:val="36"/>
        </w:rPr>
        <w:br/>
        <w:t>統一編號：</w:t>
      </w:r>
      <w:r w:rsidRPr="00565D52">
        <w:rPr>
          <w:rFonts w:ascii="標楷體" w:eastAsia="標楷體" w:hAnsi="標楷體" w:hint="eastAsia"/>
          <w:b/>
          <w:bCs/>
          <w:sz w:val="36"/>
          <w:szCs w:val="36"/>
        </w:rPr>
        <w:t>17713214</w:t>
      </w:r>
      <w:r w:rsidRPr="00565D52">
        <w:rPr>
          <w:rFonts w:ascii="標楷體" w:eastAsia="標楷體" w:hAnsi="標楷體" w:hint="eastAsia"/>
          <w:sz w:val="36"/>
          <w:szCs w:val="36"/>
        </w:rPr>
        <w:br/>
      </w:r>
      <w:r w:rsidRPr="00565D52">
        <w:rPr>
          <w:rFonts w:ascii="標楷體" w:eastAsia="標楷體" w:hAnsi="標楷體" w:hint="eastAsia"/>
          <w:sz w:val="36"/>
          <w:szCs w:val="36"/>
        </w:rPr>
        <w:br/>
      </w:r>
      <w:r w:rsidRPr="00565D52">
        <w:rPr>
          <w:rFonts w:ascii="標楷體" w:eastAsia="標楷體" w:hAnsi="標楷體" w:hint="eastAsia"/>
          <w:sz w:val="36"/>
          <w:szCs w:val="36"/>
        </w:rPr>
        <w:br/>
        <w:t>乙    方：</w:t>
      </w:r>
      <w:r w:rsidR="00C63489" w:rsidRPr="00565D52">
        <w:rPr>
          <w:rFonts w:ascii="標楷體" w:eastAsia="標楷體" w:hAnsi="標楷體" w:hint="eastAsia"/>
          <w:b/>
          <w:sz w:val="36"/>
          <w:szCs w:val="36"/>
        </w:rPr>
        <w:t>○○○○○○○○○</w:t>
      </w:r>
      <w:r w:rsidRPr="00565D52">
        <w:rPr>
          <w:rFonts w:ascii="標楷體" w:eastAsia="標楷體" w:hAnsi="標楷體" w:hint="eastAsia"/>
          <w:sz w:val="36"/>
          <w:szCs w:val="36"/>
        </w:rPr>
        <w:br/>
        <w:t>負 責 人：</w:t>
      </w:r>
      <w:r w:rsidR="00C63489" w:rsidRPr="00565D52">
        <w:rPr>
          <w:rFonts w:ascii="標楷體" w:eastAsia="標楷體" w:hAnsi="標楷體" w:hint="eastAsia"/>
          <w:b/>
          <w:sz w:val="36"/>
          <w:szCs w:val="36"/>
        </w:rPr>
        <w:t>○ ○ ○</w:t>
      </w:r>
      <w:r w:rsidRPr="00565D52">
        <w:rPr>
          <w:rFonts w:ascii="標楷體" w:eastAsia="標楷體" w:hAnsi="標楷體" w:hint="eastAsia"/>
          <w:sz w:val="36"/>
          <w:szCs w:val="36"/>
        </w:rPr>
        <w:br/>
      </w:r>
      <w:r w:rsidRPr="00565D52">
        <w:rPr>
          <w:rFonts w:ascii="Times New Roman" w:eastAsia="標楷體" w:hAnsi="Times New Roman" w:cs="Times New Roman"/>
          <w:sz w:val="36"/>
          <w:szCs w:val="36"/>
        </w:rPr>
        <w:t>地</w:t>
      </w:r>
      <w:r w:rsidRPr="00565D52">
        <w:rPr>
          <w:rFonts w:ascii="Times New Roman" w:eastAsia="標楷體" w:hAnsi="Times New Roman" w:cs="Times New Roman"/>
          <w:sz w:val="36"/>
          <w:szCs w:val="36"/>
        </w:rPr>
        <w:t>    </w:t>
      </w:r>
      <w:r w:rsidR="00565D52">
        <w:rPr>
          <w:rFonts w:ascii="Times New Roman" w:eastAsia="標楷體" w:hAnsi="Times New Roman" w:cs="Times New Roman" w:hint="eastAsia"/>
          <w:sz w:val="36"/>
          <w:szCs w:val="36"/>
        </w:rPr>
        <w:t xml:space="preserve">    </w:t>
      </w:r>
      <w:r w:rsidRPr="00565D52">
        <w:rPr>
          <w:rFonts w:ascii="Times New Roman" w:eastAsia="標楷體" w:hAnsi="Times New Roman" w:cs="Times New Roman"/>
          <w:sz w:val="36"/>
          <w:szCs w:val="36"/>
        </w:rPr>
        <w:t>址：</w:t>
      </w:r>
      <w:r w:rsidR="00C63489" w:rsidRPr="00565D52">
        <w:rPr>
          <w:rFonts w:ascii="標楷體" w:eastAsia="標楷體" w:hAnsi="標楷體" w:hint="eastAsia"/>
          <w:b/>
          <w:sz w:val="36"/>
          <w:szCs w:val="36"/>
        </w:rPr>
        <w:t>○○○○○○○○○○○○○</w:t>
      </w:r>
      <w:r w:rsidRPr="00565D52">
        <w:rPr>
          <w:rFonts w:ascii="Times New Roman" w:eastAsia="標楷體" w:hAnsi="Times New Roman" w:cs="Times New Roman"/>
          <w:sz w:val="36"/>
          <w:szCs w:val="36"/>
        </w:rPr>
        <w:br/>
      </w:r>
      <w:r w:rsidRPr="00565D52">
        <w:rPr>
          <w:rFonts w:ascii="Times New Roman" w:eastAsia="標楷體" w:hAnsi="Times New Roman" w:cs="Times New Roman"/>
          <w:sz w:val="36"/>
          <w:szCs w:val="36"/>
        </w:rPr>
        <w:t>電</w:t>
      </w:r>
      <w:r w:rsidRPr="00565D52">
        <w:rPr>
          <w:rFonts w:ascii="Times New Roman" w:eastAsia="標楷體" w:hAnsi="Times New Roman" w:cs="Times New Roman"/>
          <w:sz w:val="36"/>
          <w:szCs w:val="36"/>
        </w:rPr>
        <w:t>    </w:t>
      </w:r>
      <w:r w:rsidR="00565D52">
        <w:rPr>
          <w:rFonts w:ascii="Times New Roman" w:eastAsia="標楷體" w:hAnsi="Times New Roman" w:cs="Times New Roman" w:hint="eastAsia"/>
          <w:sz w:val="36"/>
          <w:szCs w:val="36"/>
        </w:rPr>
        <w:t xml:space="preserve">    </w:t>
      </w:r>
      <w:r w:rsidRPr="00565D52">
        <w:rPr>
          <w:rFonts w:ascii="Times New Roman" w:eastAsia="標楷體" w:hAnsi="Times New Roman" w:cs="Times New Roman"/>
          <w:sz w:val="36"/>
          <w:szCs w:val="36"/>
        </w:rPr>
        <w:t>話：</w:t>
      </w:r>
      <w:r w:rsidR="00C63489" w:rsidRPr="00565D52">
        <w:rPr>
          <w:rFonts w:ascii="標楷體" w:eastAsia="標楷體" w:hAnsi="標楷體" w:hint="eastAsia"/>
          <w:b/>
          <w:sz w:val="36"/>
          <w:szCs w:val="36"/>
        </w:rPr>
        <w:t>○○-○○○○○○○</w:t>
      </w:r>
      <w:r w:rsidRPr="00565D52">
        <w:rPr>
          <w:rFonts w:ascii="Times New Roman" w:eastAsia="標楷體" w:hAnsi="Times New Roman" w:cs="Times New Roman"/>
          <w:sz w:val="36"/>
          <w:szCs w:val="36"/>
        </w:rPr>
        <w:br/>
      </w:r>
      <w:r w:rsidRPr="00565D52">
        <w:rPr>
          <w:rFonts w:ascii="Times New Roman" w:eastAsia="標楷體" w:hAnsi="Times New Roman" w:cs="Times New Roman"/>
          <w:sz w:val="36"/>
          <w:szCs w:val="36"/>
        </w:rPr>
        <w:t>統一編號：</w:t>
      </w:r>
      <w:r w:rsidR="00C63489" w:rsidRPr="00565D52">
        <w:rPr>
          <w:rFonts w:ascii="標楷體" w:eastAsia="標楷體" w:hAnsi="標楷體" w:hint="eastAsia"/>
          <w:b/>
          <w:sz w:val="36"/>
          <w:szCs w:val="36"/>
        </w:rPr>
        <w:t>○○○○○○○○</w:t>
      </w:r>
    </w:p>
    <w:p w:rsidR="00AF4ECE" w:rsidRPr="00A855B2" w:rsidRDefault="00AF4ECE">
      <w:pPr>
        <w:spacing w:line="400" w:lineRule="atLeast"/>
        <w:rPr>
          <w:rFonts w:ascii="標楷體" w:eastAsia="標楷體" w:hAnsi="標楷體" w:hint="eastAsia"/>
          <w:sz w:val="40"/>
          <w:szCs w:val="40"/>
        </w:rPr>
      </w:pP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Style w:val="datamember"/>
          <w:rFonts w:ascii="標楷體" w:eastAsia="標楷體" w:hAnsi="標楷體" w:hint="eastAsia"/>
          <w:b/>
          <w:bCs/>
          <w:sz w:val="40"/>
          <w:szCs w:val="40"/>
        </w:rPr>
        <w:t xml:space="preserve">中華民國　</w:t>
      </w:r>
      <w:r w:rsidR="00C63489">
        <w:rPr>
          <w:rFonts w:ascii="標楷體" w:eastAsia="標楷體" w:hAnsi="標楷體" w:hint="eastAsia"/>
          <w:b/>
          <w:sz w:val="40"/>
          <w:szCs w:val="40"/>
        </w:rPr>
        <w:t>○○○</w:t>
      </w:r>
      <w:r w:rsidRPr="00A855B2">
        <w:rPr>
          <w:rStyle w:val="datamember"/>
          <w:rFonts w:ascii="標楷體" w:eastAsia="標楷體" w:hAnsi="標楷體" w:hint="eastAsia"/>
          <w:b/>
          <w:bCs/>
          <w:sz w:val="40"/>
          <w:szCs w:val="40"/>
        </w:rPr>
        <w:t xml:space="preserve">　年　　</w:t>
      </w:r>
      <w:r w:rsidR="00C63489">
        <w:rPr>
          <w:rFonts w:ascii="標楷體" w:eastAsia="標楷體" w:hAnsi="標楷體" w:hint="eastAsia"/>
          <w:b/>
          <w:sz w:val="40"/>
          <w:szCs w:val="40"/>
        </w:rPr>
        <w:t xml:space="preserve">○○  </w:t>
      </w:r>
      <w:r w:rsidRPr="00A855B2">
        <w:rPr>
          <w:rStyle w:val="datamember"/>
          <w:rFonts w:ascii="標楷體" w:eastAsia="標楷體" w:hAnsi="標楷體" w:hint="eastAsia"/>
          <w:b/>
          <w:bCs/>
          <w:sz w:val="40"/>
          <w:szCs w:val="40"/>
        </w:rPr>
        <w:t xml:space="preserve">月　</w:t>
      </w:r>
      <w:r w:rsidR="00C63489">
        <w:rPr>
          <w:rFonts w:ascii="標楷體" w:eastAsia="標楷體" w:hAnsi="標楷體" w:hint="eastAsia"/>
          <w:b/>
          <w:sz w:val="40"/>
          <w:szCs w:val="40"/>
        </w:rPr>
        <w:t xml:space="preserve">○○  </w:t>
      </w:r>
      <w:r w:rsidRPr="00A855B2">
        <w:rPr>
          <w:rStyle w:val="datamember"/>
          <w:rFonts w:ascii="標楷體" w:eastAsia="標楷體" w:hAnsi="標楷體" w:hint="eastAsia"/>
          <w:b/>
          <w:bCs/>
          <w:sz w:val="40"/>
          <w:szCs w:val="40"/>
        </w:rPr>
        <w:t>日</w:t>
      </w:r>
      <w:r w:rsidRPr="00A855B2">
        <w:rPr>
          <w:rFonts w:ascii="標楷體" w:eastAsia="標楷體" w:hAnsi="標楷體" w:hint="eastAsia"/>
          <w:sz w:val="40"/>
          <w:szCs w:val="40"/>
        </w:rPr>
        <w:t xml:space="preserve"> </w:t>
      </w:r>
    </w:p>
    <w:p w:rsidR="00AF4ECE" w:rsidRPr="00A855B2" w:rsidRDefault="00AF4ECE">
      <w:pPr>
        <w:spacing w:line="400" w:lineRule="atLeast"/>
        <w:jc w:val="center"/>
        <w:rPr>
          <w:rFonts w:ascii="標楷體" w:eastAsia="標楷體" w:hAnsi="標楷體" w:hint="eastAsia"/>
          <w:sz w:val="36"/>
          <w:szCs w:val="36"/>
        </w:rPr>
      </w:pPr>
      <w:r w:rsidRPr="00A855B2">
        <w:rPr>
          <w:rFonts w:ascii="標楷體" w:eastAsia="標楷體" w:hAnsi="標楷體" w:hint="eastAsia"/>
        </w:rPr>
        <w:br w:type="page"/>
      </w:r>
      <w:r w:rsidRPr="00A855B2">
        <w:rPr>
          <w:rFonts w:ascii="標楷體" w:eastAsia="標楷體" w:hAnsi="標楷體" w:hint="eastAsia"/>
          <w:b/>
          <w:bCs/>
          <w:sz w:val="36"/>
          <w:szCs w:val="36"/>
        </w:rPr>
        <w:lastRenderedPageBreak/>
        <w:t>亞洲大學承攬商施工場所環境、危害分析告知表</w:t>
      </w:r>
    </w:p>
    <w:p w:rsidR="00AF4ECE" w:rsidRPr="00A855B2" w:rsidRDefault="00AF4ECE">
      <w:pPr>
        <w:spacing w:after="240" w:line="400" w:lineRule="atLeast"/>
        <w:rPr>
          <w:rFonts w:ascii="標楷體" w:eastAsia="標楷體" w:hAnsi="標楷體" w:hint="eastAsia"/>
        </w:rPr>
      </w:pPr>
      <w:r w:rsidRPr="00A855B2">
        <w:rPr>
          <w:rFonts w:ascii="標楷體" w:eastAsia="標楷體" w:hAnsi="標楷體" w:hint="eastAsia"/>
        </w:rPr>
        <w:br/>
        <w:t>承攬作業名稱：</w:t>
      </w:r>
      <w:r w:rsidR="009D1144">
        <w:rPr>
          <w:rFonts w:ascii="標楷體" w:eastAsia="標楷體" w:hAnsi="標楷體" w:hint="eastAsia"/>
          <w:u w:val="single"/>
        </w:rPr>
        <w:t>○○○○○○○○○○○○</w:t>
      </w:r>
      <w:r w:rsidR="003D6F9E" w:rsidRPr="00A855B2">
        <w:rPr>
          <w:rFonts w:ascii="標楷體" w:eastAsia="標楷體" w:hAnsi="標楷體" w:hint="eastAsia"/>
          <w:u w:val="single"/>
        </w:rPr>
        <w:t xml:space="preserve">                              </w:t>
      </w:r>
      <w:r w:rsidRPr="00A855B2">
        <w:rPr>
          <w:rFonts w:ascii="標楷體" w:eastAsia="標楷體" w:hAnsi="標楷體" w:hint="eastAsia"/>
        </w:rPr>
        <w:br/>
        <w:t>承攬商名稱：</w:t>
      </w:r>
      <w:r w:rsidR="009D1144">
        <w:rPr>
          <w:rFonts w:ascii="標楷體" w:eastAsia="標楷體" w:hAnsi="標楷體" w:hint="eastAsia"/>
          <w:u w:val="single"/>
        </w:rPr>
        <w:t>○○○○○○○○○○○</w:t>
      </w:r>
      <w:r w:rsidR="003D6F9E" w:rsidRPr="00A855B2">
        <w:rPr>
          <w:rFonts w:ascii="標楷體" w:eastAsia="標楷體" w:hAnsi="標楷體" w:hint="eastAsia"/>
          <w:u w:val="single"/>
        </w:rPr>
        <w:t xml:space="preserve">       </w:t>
      </w:r>
      <w:r w:rsidRPr="00A855B2">
        <w:rPr>
          <w:rFonts w:ascii="標楷體" w:eastAsia="標楷體" w:hAnsi="標楷體" w:hint="eastAsia"/>
        </w:rPr>
        <w:t>作業期間：</w:t>
      </w:r>
      <w:r w:rsidR="009D1144">
        <w:rPr>
          <w:rFonts w:ascii="標楷體" w:eastAsia="標楷體" w:hAnsi="標楷體" w:hint="eastAsia"/>
          <w:u w:val="single"/>
        </w:rPr>
        <w:t>○○○○○○○○○</w:t>
      </w:r>
      <w:r w:rsidRPr="00A855B2">
        <w:rPr>
          <w:rFonts w:ascii="標楷體" w:eastAsia="標楷體" w:hAnsi="標楷體" w:hint="eastAsia"/>
        </w:rPr>
        <w:br/>
        <w:t>申請單位：</w:t>
      </w:r>
      <w:r w:rsidR="00613EEA" w:rsidRPr="00A855B2">
        <w:rPr>
          <w:rFonts w:ascii="標楷體" w:eastAsia="標楷體" w:hAnsi="標楷體" w:hint="eastAsia"/>
        </w:rPr>
        <w:t xml:space="preserve"> </w:t>
      </w:r>
      <w:r w:rsidR="009D1144">
        <w:rPr>
          <w:rFonts w:ascii="標楷體" w:eastAsia="標楷體" w:hAnsi="標楷體" w:hint="eastAsia"/>
          <w:u w:val="single"/>
        </w:rPr>
        <w:t>○○○○</w:t>
      </w:r>
      <w:r w:rsidR="00613EEA" w:rsidRPr="00A855B2">
        <w:rPr>
          <w:rFonts w:ascii="標楷體" w:eastAsia="標楷體" w:hAnsi="標楷體" w:hint="eastAsia"/>
          <w:u w:val="single"/>
        </w:rPr>
        <w:t xml:space="preserve">                     </w:t>
      </w:r>
      <w:r w:rsidR="009D1144">
        <w:rPr>
          <w:rFonts w:ascii="標楷體" w:eastAsia="標楷體" w:hAnsi="標楷體" w:hint="eastAsia"/>
          <w:u w:val="single"/>
        </w:rPr>
        <w:t xml:space="preserve"> </w:t>
      </w:r>
      <w:r w:rsidRPr="00A855B2">
        <w:rPr>
          <w:rFonts w:ascii="標楷體" w:eastAsia="標楷體" w:hAnsi="標楷體" w:hint="eastAsia"/>
        </w:rPr>
        <w:t>請購單號：</w:t>
      </w:r>
      <w:r w:rsidR="009D1144">
        <w:rPr>
          <w:rFonts w:ascii="標楷體" w:eastAsia="標楷體" w:hAnsi="標楷體" w:hint="eastAsia"/>
          <w:u w:val="single"/>
        </w:rPr>
        <w:t>○○○○○○○</w:t>
      </w:r>
      <w:r w:rsidR="00613EEA" w:rsidRPr="00A855B2">
        <w:rPr>
          <w:rFonts w:ascii="標楷體" w:eastAsia="標楷體" w:hAnsi="標楷體" w:hint="eastAsia"/>
          <w:u w:val="single"/>
        </w:rPr>
        <w:t xml:space="preserve">     </w:t>
      </w:r>
    </w:p>
    <w:p w:rsidR="00AF4ECE" w:rsidRPr="00A855B2" w:rsidRDefault="00AF4ECE">
      <w:pPr>
        <w:spacing w:line="320" w:lineRule="atLeast"/>
        <w:divId w:val="949971633"/>
        <w:rPr>
          <w:rFonts w:ascii="標楷體" w:eastAsia="標楷體" w:hAnsi="標楷體" w:hint="eastAsia"/>
        </w:rPr>
      </w:pPr>
      <w:r w:rsidRPr="00A855B2">
        <w:rPr>
          <w:rFonts w:ascii="標楷體" w:eastAsia="標楷體" w:hAnsi="標楷體" w:hint="eastAsia"/>
        </w:rPr>
        <w:t>    本承攬商已被亞洲大學經辦單位告知施工場所之工作環境、危害因素等告知事項，同時將針對可能危害因素，</w:t>
      </w:r>
      <w:proofErr w:type="gramStart"/>
      <w:r w:rsidRPr="00A855B2">
        <w:rPr>
          <w:rFonts w:ascii="標楷體" w:eastAsia="標楷體" w:hAnsi="標楷體" w:hint="eastAsia"/>
        </w:rPr>
        <w:t>採</w:t>
      </w:r>
      <w:proofErr w:type="gramEnd"/>
      <w:r w:rsidRPr="00A855B2">
        <w:rPr>
          <w:rFonts w:ascii="標楷體" w:eastAsia="標楷體" w:hAnsi="標楷體" w:hint="eastAsia"/>
        </w:rPr>
        <w:t xml:space="preserve">相對防範措施及管理如下： </w:t>
      </w:r>
    </w:p>
    <w:p w:rsidR="00AF4ECE" w:rsidRPr="00A855B2" w:rsidRDefault="00AF4ECE">
      <w:pPr>
        <w:spacing w:line="440" w:lineRule="atLeast"/>
        <w:ind w:hanging="480"/>
        <w:jc w:val="both"/>
        <w:divId w:val="909075874"/>
        <w:rPr>
          <w:rFonts w:ascii="標楷體" w:eastAsia="標楷體" w:hAnsi="標楷體" w:hint="eastAsia"/>
        </w:rPr>
      </w:pPr>
      <w:r w:rsidRPr="00A855B2">
        <w:rPr>
          <w:rFonts w:ascii="標楷體" w:eastAsia="標楷體" w:hAnsi="標楷體" w:hint="eastAsia"/>
          <w:b/>
          <w:bCs/>
        </w:rPr>
        <w:t>一、基本遵守事項</w:t>
      </w:r>
    </w:p>
    <w:p w:rsidR="00AF4ECE" w:rsidRPr="00A855B2" w:rsidRDefault="00AF4ECE">
      <w:pPr>
        <w:spacing w:line="320" w:lineRule="atLeast"/>
        <w:ind w:hanging="360"/>
        <w:jc w:val="both"/>
        <w:divId w:val="691540059"/>
        <w:rPr>
          <w:rFonts w:ascii="標楷體" w:eastAsia="標楷體" w:hAnsi="標楷體" w:hint="eastAsia"/>
        </w:rPr>
      </w:pPr>
      <w:r w:rsidRPr="00A855B2">
        <w:rPr>
          <w:rFonts w:ascii="標楷體" w:eastAsia="標楷體" w:hAnsi="標楷體" w:hint="eastAsia"/>
        </w:rPr>
        <w:t>1. 承攬商必須遵守本校訂定之</w:t>
      </w:r>
      <w:r w:rsidR="009B32CB" w:rsidRPr="00A855B2">
        <w:rPr>
          <w:rFonts w:ascii="標楷體" w:eastAsia="標楷體" w:hAnsi="標楷體" w:hint="eastAsia"/>
        </w:rPr>
        <w:t>職業安全</w:t>
      </w:r>
      <w:r w:rsidRPr="00A855B2">
        <w:rPr>
          <w:rFonts w:ascii="標楷體" w:eastAsia="標楷體" w:hAnsi="標楷體" w:hint="eastAsia"/>
        </w:rPr>
        <w:t>衛生管理規章及有關法令等規定。</w:t>
      </w:r>
    </w:p>
    <w:p w:rsidR="00AF4ECE" w:rsidRPr="00A855B2" w:rsidRDefault="00AF4ECE">
      <w:pPr>
        <w:spacing w:line="320" w:lineRule="atLeast"/>
        <w:ind w:hanging="360"/>
        <w:jc w:val="both"/>
        <w:divId w:val="1916817822"/>
        <w:rPr>
          <w:rFonts w:ascii="標楷體" w:eastAsia="標楷體" w:hAnsi="標楷體" w:hint="eastAsia"/>
        </w:rPr>
      </w:pPr>
      <w:r w:rsidRPr="00A855B2">
        <w:rPr>
          <w:rFonts w:ascii="標楷體" w:eastAsia="標楷體" w:hAnsi="標楷體" w:hint="eastAsia"/>
        </w:rPr>
        <w:t>2. 承攬商應防止意外事故發生，須設置符合規定之必要安全衛設備及措施，以消除工作場所可能潛在危險。</w:t>
      </w:r>
    </w:p>
    <w:p w:rsidR="00AF4ECE" w:rsidRPr="00A855B2" w:rsidRDefault="00AF4ECE">
      <w:pPr>
        <w:spacing w:line="320" w:lineRule="atLeast"/>
        <w:ind w:hanging="360"/>
        <w:jc w:val="both"/>
        <w:divId w:val="904877906"/>
        <w:rPr>
          <w:rFonts w:ascii="標楷體" w:eastAsia="標楷體" w:hAnsi="標楷體" w:hint="eastAsia"/>
        </w:rPr>
      </w:pPr>
      <w:r w:rsidRPr="00A855B2">
        <w:rPr>
          <w:rFonts w:ascii="標楷體" w:eastAsia="標楷體" w:hAnsi="標楷體" w:hint="eastAsia"/>
        </w:rPr>
        <w:t>3. 承攬商應對所僱用之人員，於工作期間須投保「勞工保險」或意外險等，以維護受</w:t>
      </w:r>
      <w:proofErr w:type="gramStart"/>
      <w:r w:rsidRPr="00A855B2">
        <w:rPr>
          <w:rFonts w:ascii="標楷體" w:eastAsia="標楷體" w:hAnsi="標楷體" w:hint="eastAsia"/>
        </w:rPr>
        <w:t>僱</w:t>
      </w:r>
      <w:proofErr w:type="gramEnd"/>
      <w:r w:rsidRPr="00A855B2">
        <w:rPr>
          <w:rFonts w:ascii="標楷體" w:eastAsia="標楷體" w:hAnsi="標楷體" w:hint="eastAsia"/>
        </w:rPr>
        <w:t>人員權益。</w:t>
      </w:r>
    </w:p>
    <w:p w:rsidR="00AF4ECE" w:rsidRPr="00A855B2" w:rsidRDefault="00AF4ECE">
      <w:pPr>
        <w:spacing w:line="320" w:lineRule="atLeast"/>
        <w:ind w:hanging="360"/>
        <w:jc w:val="both"/>
        <w:divId w:val="112988826"/>
        <w:rPr>
          <w:rFonts w:ascii="標楷體" w:eastAsia="標楷體" w:hAnsi="標楷體" w:hint="eastAsia"/>
        </w:rPr>
      </w:pPr>
      <w:r w:rsidRPr="00A855B2">
        <w:rPr>
          <w:rFonts w:ascii="標楷體" w:eastAsia="標楷體" w:hAnsi="標楷體" w:hint="eastAsia"/>
        </w:rPr>
        <w:t>4. 承攬商作業人員進入工作場所，於作業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須配戴必要安全衛生防護具，其防護具由承攬商自行提供。</w:t>
      </w:r>
    </w:p>
    <w:p w:rsidR="00AF4ECE" w:rsidRPr="00A855B2" w:rsidRDefault="00AF4ECE">
      <w:pPr>
        <w:spacing w:line="320" w:lineRule="atLeast"/>
        <w:ind w:hanging="360"/>
        <w:jc w:val="both"/>
        <w:divId w:val="418872121"/>
        <w:rPr>
          <w:rFonts w:ascii="標楷體" w:eastAsia="標楷體" w:hAnsi="標楷體" w:hint="eastAsia"/>
        </w:rPr>
      </w:pPr>
      <w:r w:rsidRPr="00A855B2">
        <w:rPr>
          <w:rFonts w:ascii="標楷體" w:eastAsia="標楷體" w:hAnsi="標楷體" w:hint="eastAsia"/>
        </w:rPr>
        <w:t>5. 承攬商對所僱用之人員，應施以從事工作與預防災變所必要之安全衛生教育及訓練，並紀錄供備查。</w:t>
      </w:r>
    </w:p>
    <w:p w:rsidR="00AF4ECE" w:rsidRPr="00A855B2" w:rsidRDefault="00AF4ECE">
      <w:pPr>
        <w:spacing w:line="320" w:lineRule="atLeast"/>
        <w:ind w:hanging="360"/>
        <w:jc w:val="both"/>
        <w:divId w:val="1508788312"/>
        <w:rPr>
          <w:rFonts w:ascii="標楷體" w:eastAsia="標楷體" w:hAnsi="標楷體" w:hint="eastAsia"/>
        </w:rPr>
      </w:pPr>
      <w:r w:rsidRPr="00A855B2">
        <w:rPr>
          <w:rFonts w:ascii="標楷體" w:eastAsia="標楷體" w:hAnsi="標楷體" w:hint="eastAsia"/>
        </w:rPr>
        <w:t>6. 對於勞動主管機關指定危險性機械或設備，須經勞動主管機關檢查合格，同時其操作人員應經勞動主管機關認可之訓練或經技能檢定之合格人員充任。</w:t>
      </w:r>
    </w:p>
    <w:p w:rsidR="00AF4ECE" w:rsidRPr="00A855B2" w:rsidRDefault="00AF4ECE">
      <w:pPr>
        <w:spacing w:line="320" w:lineRule="atLeast"/>
        <w:ind w:hanging="360"/>
        <w:jc w:val="both"/>
        <w:divId w:val="1983270569"/>
        <w:rPr>
          <w:rFonts w:ascii="標楷體" w:eastAsia="標楷體" w:hAnsi="標楷體" w:hint="eastAsia"/>
        </w:rPr>
      </w:pPr>
      <w:r w:rsidRPr="00A855B2">
        <w:rPr>
          <w:rFonts w:ascii="標楷體" w:eastAsia="標楷體" w:hAnsi="標楷體" w:hint="eastAsia"/>
        </w:rPr>
        <w:t>7. 承攬商於工作場所內使用具有危害性之化學品，應依勞動主管機規定予標示、製備清單及揭示安全資料表，並採取必要之通識措施，同時須於進場前先提供經辦單位備查。</w:t>
      </w:r>
    </w:p>
    <w:p w:rsidR="00AF4ECE" w:rsidRPr="00A855B2" w:rsidRDefault="00AF4ECE">
      <w:pPr>
        <w:spacing w:line="320" w:lineRule="atLeast"/>
        <w:ind w:hanging="360"/>
        <w:jc w:val="both"/>
        <w:divId w:val="1509056042"/>
        <w:rPr>
          <w:rFonts w:ascii="標楷體" w:eastAsia="標楷體" w:hAnsi="標楷體" w:hint="eastAsia"/>
        </w:rPr>
      </w:pPr>
      <w:r w:rsidRPr="00A855B2">
        <w:rPr>
          <w:rFonts w:ascii="標楷體" w:eastAsia="標楷體" w:hAnsi="標楷體" w:hint="eastAsia"/>
        </w:rPr>
        <w:t>8. 承攬商須依「職業安全衛生管理辦法」規定，於每日作業前實施作業前安全裝備自動檢查及機具檢點並紀錄備查；另經協議認定為危險作業，其工作區域須設置警告標示、管制人員出入等，以維護師生安全。</w:t>
      </w:r>
    </w:p>
    <w:p w:rsidR="00AF4ECE" w:rsidRPr="00A855B2" w:rsidRDefault="00AF4ECE">
      <w:pPr>
        <w:spacing w:line="440" w:lineRule="atLeast"/>
        <w:ind w:hanging="480"/>
        <w:jc w:val="both"/>
        <w:divId w:val="422796651"/>
        <w:rPr>
          <w:rFonts w:ascii="標楷體" w:eastAsia="標楷體" w:hAnsi="標楷體" w:hint="eastAsia"/>
        </w:rPr>
      </w:pPr>
      <w:r w:rsidRPr="00A855B2">
        <w:rPr>
          <w:rFonts w:ascii="標楷體" w:eastAsia="標楷體" w:hAnsi="標楷體" w:hint="eastAsia"/>
          <w:b/>
          <w:bCs/>
        </w:rPr>
        <w:t>二、作業項目</w:t>
      </w:r>
    </w:p>
    <w:p w:rsidR="00AF4ECE" w:rsidRPr="00A855B2" w:rsidRDefault="00AF4ECE" w:rsidP="001F7A88">
      <w:pPr>
        <w:spacing w:line="280" w:lineRule="exact"/>
        <w:ind w:hanging="360"/>
        <w:jc w:val="both"/>
        <w:divId w:val="117916006"/>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1. 高架作業             □8.高壓氣體作業     □15.預拌混凝土輸送</w:t>
      </w:r>
    </w:p>
    <w:p w:rsidR="00AF4ECE" w:rsidRPr="00A855B2" w:rsidRDefault="00AF4ECE">
      <w:pPr>
        <w:spacing w:line="280" w:lineRule="exact"/>
        <w:ind w:hanging="360"/>
        <w:jc w:val="both"/>
        <w:divId w:val="95831467"/>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 xml:space="preserve">□2. </w:t>
      </w:r>
      <w:proofErr w:type="gramStart"/>
      <w:r w:rsidRPr="00A855B2">
        <w:rPr>
          <w:rFonts w:ascii="標楷體" w:eastAsia="標楷體" w:hAnsi="標楷體" w:hint="eastAsia"/>
        </w:rPr>
        <w:t>組模、拆模</w:t>
      </w:r>
      <w:proofErr w:type="gramEnd"/>
      <w:r w:rsidRPr="00A855B2">
        <w:rPr>
          <w:rFonts w:ascii="標楷體" w:eastAsia="標楷體" w:hAnsi="標楷體" w:hint="eastAsia"/>
        </w:rPr>
        <w:t>           □9.露天開挖         □16.混凝土澆置作業</w:t>
      </w:r>
    </w:p>
    <w:p w:rsidR="00AF4ECE" w:rsidRPr="00A855B2" w:rsidRDefault="00AF4ECE">
      <w:pPr>
        <w:spacing w:line="280" w:lineRule="exact"/>
        <w:ind w:hanging="360"/>
        <w:jc w:val="both"/>
        <w:divId w:val="1623532251"/>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□3. 木料切割             □10.吊裝、搬運      □17.電梯安裝</w:t>
      </w:r>
    </w:p>
    <w:p w:rsidR="00AF4ECE" w:rsidRPr="00A855B2" w:rsidRDefault="00E87D81" w:rsidP="003D6F9E">
      <w:pPr>
        <w:spacing w:line="280" w:lineRule="exact"/>
        <w:ind w:hanging="360"/>
        <w:jc w:val="both"/>
        <w:divId w:val="797987506"/>
        <w:rPr>
          <w:rFonts w:ascii="標楷體" w:eastAsia="標楷體" w:hAnsi="標楷體" w:hint="eastAsia"/>
        </w:rPr>
      </w:pPr>
      <w:r w:rsidRPr="00A855B2">
        <w:rPr>
          <w:rFonts w:ascii="標楷體" w:eastAsia="標楷體" w:hAnsi="標楷體" w:hint="eastAsia"/>
        </w:rPr>
        <w:t xml:space="preserve"> □</w:t>
      </w:r>
      <w:r w:rsidR="00AF4ECE" w:rsidRPr="00A855B2">
        <w:rPr>
          <w:rFonts w:ascii="標楷體" w:eastAsia="標楷體" w:hAnsi="標楷體" w:hint="eastAsia"/>
        </w:rPr>
        <w:t>4. 施工架組立、拆卸     </w:t>
      </w:r>
      <w:r w:rsidR="00C63489" w:rsidRPr="00A855B2">
        <w:rPr>
          <w:rFonts w:ascii="標楷體" w:eastAsia="標楷體" w:hAnsi="標楷體" w:hint="eastAsia"/>
        </w:rPr>
        <w:t>□</w:t>
      </w:r>
      <w:r w:rsidR="00AF4ECE" w:rsidRPr="00A855B2">
        <w:rPr>
          <w:rFonts w:ascii="標楷體" w:eastAsia="標楷體" w:hAnsi="標楷體" w:hint="eastAsia"/>
        </w:rPr>
        <w:t>11.電氣安裝        □18.游離輻射作業</w:t>
      </w:r>
    </w:p>
    <w:p w:rsidR="00AF4ECE" w:rsidRPr="00A855B2" w:rsidRDefault="00AF4ECE" w:rsidP="001F7A88">
      <w:pPr>
        <w:spacing w:line="280" w:lineRule="exact"/>
        <w:ind w:hanging="360"/>
        <w:jc w:val="both"/>
        <w:divId w:val="619193042"/>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□5. 鋼筋組配             </w:t>
      </w:r>
      <w:r w:rsidR="00E87D81" w:rsidRPr="00A855B2">
        <w:rPr>
          <w:rFonts w:ascii="標楷體" w:eastAsia="標楷體" w:hAnsi="標楷體" w:hint="eastAsia"/>
        </w:rPr>
        <w:t>□</w:t>
      </w:r>
      <w:r w:rsidRPr="00A855B2">
        <w:rPr>
          <w:rFonts w:ascii="標楷體" w:eastAsia="標楷體" w:hAnsi="標楷體" w:hint="eastAsia"/>
        </w:rPr>
        <w:t>12.油漆、粉刷      □19.清運作業</w:t>
      </w:r>
    </w:p>
    <w:p w:rsidR="00AF4ECE" w:rsidRPr="00A855B2" w:rsidRDefault="00AF4ECE">
      <w:pPr>
        <w:spacing w:line="280" w:lineRule="exact"/>
        <w:ind w:hanging="360"/>
        <w:jc w:val="both"/>
        <w:divId w:val="1616475085"/>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□6. 氣體切割             □13.打樁作業        □20.其他</w:t>
      </w:r>
    </w:p>
    <w:p w:rsidR="00AF4ECE" w:rsidRPr="00A855B2" w:rsidRDefault="00AF4ECE" w:rsidP="003D6F9E">
      <w:pPr>
        <w:spacing w:line="280" w:lineRule="exact"/>
        <w:ind w:hanging="360"/>
        <w:jc w:val="both"/>
        <w:divId w:val="750539675"/>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7. 電焊                 □14.擋土支撐架設</w:t>
      </w:r>
    </w:p>
    <w:p w:rsidR="00AF4ECE" w:rsidRPr="00A855B2" w:rsidRDefault="00AF4ECE">
      <w:pPr>
        <w:spacing w:line="440" w:lineRule="atLeast"/>
        <w:ind w:hanging="480"/>
        <w:jc w:val="both"/>
        <w:divId w:val="1952202091"/>
        <w:rPr>
          <w:rFonts w:ascii="標楷體" w:eastAsia="標楷體" w:hAnsi="標楷體" w:hint="eastAsia"/>
        </w:rPr>
      </w:pPr>
      <w:r w:rsidRPr="00A855B2">
        <w:rPr>
          <w:rFonts w:ascii="標楷體" w:eastAsia="標楷體" w:hAnsi="標楷體" w:hint="eastAsia"/>
          <w:b/>
          <w:bCs/>
        </w:rPr>
        <w:t>三、可能之危害</w:t>
      </w:r>
    </w:p>
    <w:p w:rsidR="00AF4ECE" w:rsidRPr="00A855B2" w:rsidRDefault="00AF4ECE" w:rsidP="001F7A88">
      <w:pPr>
        <w:spacing w:line="280" w:lineRule="exact"/>
        <w:ind w:hanging="360"/>
        <w:jc w:val="both"/>
        <w:divId w:val="1093741731"/>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1. 墜落、滾落           □8.火災             □15.粉塵危害</w:t>
      </w:r>
    </w:p>
    <w:p w:rsidR="00AF4ECE" w:rsidRPr="00A855B2" w:rsidRDefault="00AF4ECE" w:rsidP="003D6F9E">
      <w:pPr>
        <w:spacing w:line="280" w:lineRule="exact"/>
        <w:ind w:hanging="360"/>
        <w:jc w:val="both"/>
        <w:divId w:val="2046364256"/>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 xml:space="preserve">2. </w:t>
      </w:r>
      <w:proofErr w:type="gramStart"/>
      <w:r w:rsidRPr="00A855B2">
        <w:rPr>
          <w:rFonts w:ascii="標楷體" w:eastAsia="標楷體" w:hAnsi="標楷體" w:hint="eastAsia"/>
        </w:rPr>
        <w:t>感</w:t>
      </w:r>
      <w:proofErr w:type="gramEnd"/>
      <w:r w:rsidRPr="00A855B2">
        <w:rPr>
          <w:rFonts w:ascii="標楷體" w:eastAsia="標楷體" w:hAnsi="標楷體" w:hint="eastAsia"/>
        </w:rPr>
        <w:t>(觸)電             □9.爆炸             □16.踩踏</w:t>
      </w:r>
    </w:p>
    <w:p w:rsidR="00AF4ECE" w:rsidRPr="00A855B2" w:rsidRDefault="00AF4ECE" w:rsidP="003D6F9E">
      <w:pPr>
        <w:spacing w:line="280" w:lineRule="exact"/>
        <w:ind w:hanging="360"/>
        <w:jc w:val="both"/>
        <w:divId w:val="359860916"/>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3. 崩(倒)塌             </w:t>
      </w:r>
      <w:r w:rsidR="00C63489" w:rsidRPr="00A855B2">
        <w:rPr>
          <w:rFonts w:ascii="標楷體" w:eastAsia="標楷體" w:hAnsi="標楷體" w:hint="eastAsia"/>
        </w:rPr>
        <w:t>□</w:t>
      </w:r>
      <w:r w:rsidRPr="00A855B2">
        <w:rPr>
          <w:rFonts w:ascii="標楷體" w:eastAsia="標楷體" w:hAnsi="標楷體" w:hint="eastAsia"/>
        </w:rPr>
        <w:t>10.缺氧            □17.異常氣壓</w:t>
      </w:r>
    </w:p>
    <w:p w:rsidR="00AF4ECE" w:rsidRPr="00A855B2" w:rsidRDefault="00AF4ECE" w:rsidP="001F7A88">
      <w:pPr>
        <w:spacing w:line="280" w:lineRule="exact"/>
        <w:ind w:hanging="360"/>
        <w:jc w:val="both"/>
        <w:divId w:val="516387268"/>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4. 物料掉落             □11.交通事故        □18.與高低溫之接觸</w:t>
      </w:r>
    </w:p>
    <w:p w:rsidR="00AF4ECE" w:rsidRPr="00A855B2" w:rsidRDefault="00AF4ECE" w:rsidP="003D6F9E">
      <w:pPr>
        <w:spacing w:line="280" w:lineRule="exact"/>
        <w:ind w:hanging="360"/>
        <w:jc w:val="both"/>
        <w:divId w:val="490946434"/>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5. 跌倒                 □12.有害氣體中毒    □19.化學物品傷害</w:t>
      </w:r>
    </w:p>
    <w:p w:rsidR="00AF4ECE" w:rsidRPr="00A855B2" w:rsidRDefault="00AF4ECE" w:rsidP="003D6F9E">
      <w:pPr>
        <w:spacing w:line="280" w:lineRule="exact"/>
        <w:ind w:hanging="360"/>
        <w:jc w:val="both"/>
        <w:divId w:val="1767847616"/>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□6. 衝撞、被撞           </w:t>
      </w:r>
      <w:r w:rsidR="00C63489" w:rsidRPr="00A855B2">
        <w:rPr>
          <w:rFonts w:ascii="標楷體" w:eastAsia="標楷體" w:hAnsi="標楷體" w:hint="eastAsia"/>
        </w:rPr>
        <w:t>□</w:t>
      </w:r>
      <w:r w:rsidRPr="00A855B2">
        <w:rPr>
          <w:rFonts w:ascii="標楷體" w:eastAsia="標楷體" w:hAnsi="標楷體" w:hint="eastAsia"/>
        </w:rPr>
        <w:t>13.溺水            □20.輻射曝露及污染</w:t>
      </w:r>
    </w:p>
    <w:p w:rsidR="00AF4ECE" w:rsidRPr="00A855B2" w:rsidRDefault="00AF4ECE">
      <w:pPr>
        <w:spacing w:line="280" w:lineRule="exact"/>
        <w:ind w:hanging="360"/>
        <w:jc w:val="both"/>
        <w:divId w:val="219830252"/>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□7. 夾、</w:t>
      </w:r>
      <w:proofErr w:type="gramStart"/>
      <w:r w:rsidRPr="00A855B2">
        <w:rPr>
          <w:rFonts w:ascii="標楷體" w:eastAsia="標楷體" w:hAnsi="標楷體" w:hint="eastAsia"/>
        </w:rPr>
        <w:t>捲</w:t>
      </w:r>
      <w:proofErr w:type="gramEnd"/>
      <w:r w:rsidRPr="00A855B2">
        <w:rPr>
          <w:rFonts w:ascii="標楷體" w:eastAsia="標楷體" w:hAnsi="標楷體" w:hint="eastAsia"/>
        </w:rPr>
        <w:t>、切、割、擦傷 □14.物體破裂        □21.其他</w:t>
      </w:r>
    </w:p>
    <w:p w:rsidR="00AF4ECE" w:rsidRPr="00A855B2" w:rsidRDefault="00AF4ECE">
      <w:pPr>
        <w:spacing w:line="440" w:lineRule="atLeast"/>
        <w:ind w:hanging="480"/>
        <w:jc w:val="both"/>
        <w:divId w:val="492911815"/>
        <w:rPr>
          <w:rFonts w:ascii="標楷體" w:eastAsia="標楷體" w:hAnsi="標楷體" w:hint="eastAsia"/>
        </w:rPr>
      </w:pPr>
      <w:r w:rsidRPr="00A855B2">
        <w:rPr>
          <w:rFonts w:ascii="標楷體" w:eastAsia="標楷體" w:hAnsi="標楷體" w:hint="eastAsia"/>
          <w:b/>
          <w:bCs/>
        </w:rPr>
        <w:lastRenderedPageBreak/>
        <w:t>四、危害防止措施</w:t>
      </w:r>
    </w:p>
    <w:p w:rsidR="00AF4ECE" w:rsidRPr="00A855B2" w:rsidRDefault="00E87D81">
      <w:pPr>
        <w:spacing w:line="340" w:lineRule="atLeast"/>
        <w:ind w:hanging="360"/>
        <w:jc w:val="both"/>
        <w:divId w:val="638072137"/>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w:t>
      </w:r>
      <w:proofErr w:type="gramStart"/>
      <w:r w:rsidR="00AF4ECE" w:rsidRPr="00A855B2">
        <w:rPr>
          <w:rFonts w:ascii="標楷體" w:eastAsia="標楷體" w:hAnsi="標楷體" w:hint="eastAsia"/>
          <w:sz w:val="28"/>
          <w:szCs w:val="28"/>
        </w:rPr>
        <w:t>一</w:t>
      </w:r>
      <w:proofErr w:type="gramEnd"/>
      <w:r w:rsidR="00AF4ECE" w:rsidRPr="00A855B2">
        <w:rPr>
          <w:rFonts w:ascii="標楷體" w:eastAsia="標楷體" w:hAnsi="標楷體" w:hint="eastAsia"/>
          <w:sz w:val="28"/>
          <w:szCs w:val="28"/>
        </w:rPr>
        <w:t>) 墜落、滾落</w:t>
      </w:r>
    </w:p>
    <w:p w:rsidR="00AF4ECE" w:rsidRPr="00A855B2" w:rsidRDefault="00AF4ECE">
      <w:pPr>
        <w:spacing w:line="320" w:lineRule="atLeast"/>
        <w:ind w:hanging="360"/>
        <w:jc w:val="both"/>
        <w:divId w:val="1393431405"/>
        <w:rPr>
          <w:rFonts w:ascii="標楷體" w:eastAsia="標楷體" w:hAnsi="標楷體" w:hint="eastAsia"/>
        </w:rPr>
      </w:pPr>
      <w:r w:rsidRPr="00A855B2">
        <w:rPr>
          <w:rFonts w:ascii="標楷體" w:eastAsia="標楷體" w:hAnsi="標楷體" w:hint="eastAsia"/>
        </w:rPr>
        <w:t>1. 二公尺以上地面或牆面開口部份應設置護</w:t>
      </w:r>
      <w:proofErr w:type="gramStart"/>
      <w:r w:rsidRPr="00A855B2">
        <w:rPr>
          <w:rFonts w:ascii="標楷體" w:eastAsia="標楷體" w:hAnsi="標楷體" w:hint="eastAsia"/>
        </w:rPr>
        <w:t>欄或護蓋</w:t>
      </w:r>
      <w:proofErr w:type="gramEnd"/>
      <w:r w:rsidRPr="00A855B2">
        <w:rPr>
          <w:rFonts w:ascii="標楷體" w:eastAsia="標楷體" w:hAnsi="標楷體" w:hint="eastAsia"/>
        </w:rPr>
        <w:t>；</w:t>
      </w:r>
      <w:proofErr w:type="gramStart"/>
      <w:r w:rsidRPr="00A855B2">
        <w:rPr>
          <w:rFonts w:ascii="標楷體" w:eastAsia="標楷體" w:hAnsi="標楷體" w:hint="eastAsia"/>
        </w:rPr>
        <w:t>構台</w:t>
      </w:r>
      <w:proofErr w:type="gramEnd"/>
      <w:r w:rsidRPr="00A855B2">
        <w:rPr>
          <w:rFonts w:ascii="標楷體" w:eastAsia="標楷體" w:hAnsi="標楷體" w:hint="eastAsia"/>
        </w:rPr>
        <w:t>、工作台四周應設置護欄；樓梯、階梯</w:t>
      </w:r>
      <w:proofErr w:type="gramStart"/>
      <w:r w:rsidRPr="00A855B2">
        <w:rPr>
          <w:rFonts w:ascii="標楷體" w:eastAsia="標楷體" w:hAnsi="標楷體" w:hint="eastAsia"/>
        </w:rPr>
        <w:t>側邊應設置</w:t>
      </w:r>
      <w:proofErr w:type="gramEnd"/>
      <w:r w:rsidRPr="00A855B2">
        <w:rPr>
          <w:rFonts w:ascii="標楷體" w:eastAsia="標楷體" w:hAnsi="標楷體" w:hint="eastAsia"/>
        </w:rPr>
        <w:t>扶手。</w:t>
      </w:r>
    </w:p>
    <w:p w:rsidR="00AF4ECE" w:rsidRPr="00A855B2" w:rsidRDefault="00AF4ECE">
      <w:pPr>
        <w:spacing w:line="320" w:lineRule="atLeast"/>
        <w:ind w:hanging="360"/>
        <w:jc w:val="both"/>
        <w:divId w:val="1504663255"/>
        <w:rPr>
          <w:rFonts w:ascii="標楷體" w:eastAsia="標楷體" w:hAnsi="標楷體" w:hint="eastAsia"/>
        </w:rPr>
      </w:pPr>
      <w:r w:rsidRPr="00A855B2">
        <w:rPr>
          <w:rFonts w:ascii="標楷體" w:eastAsia="標楷體" w:hAnsi="標楷體" w:hint="eastAsia"/>
        </w:rPr>
        <w:t>2. 勞工於未設置工作平台、護欄等處從事高架作業時，應嚴格監督佩帶安全帶，必要時，其下方並設置安全網</w:t>
      </w:r>
    </w:p>
    <w:p w:rsidR="00AF4ECE" w:rsidRPr="00A855B2" w:rsidRDefault="00AF4ECE">
      <w:pPr>
        <w:spacing w:line="320" w:lineRule="atLeast"/>
        <w:ind w:hanging="360"/>
        <w:jc w:val="both"/>
        <w:divId w:val="422996083"/>
        <w:rPr>
          <w:rFonts w:ascii="標楷體" w:eastAsia="標楷體" w:hAnsi="標楷體" w:hint="eastAsia"/>
        </w:rPr>
      </w:pPr>
      <w:r w:rsidRPr="00A855B2">
        <w:rPr>
          <w:rFonts w:ascii="標楷體" w:eastAsia="標楷體" w:hAnsi="標楷體" w:hint="eastAsia"/>
        </w:rPr>
        <w:t>3. 勞工有下列情事之</w:t>
      </w:r>
      <w:proofErr w:type="gramStart"/>
      <w:r w:rsidRPr="00A855B2">
        <w:rPr>
          <w:rFonts w:ascii="標楷體" w:eastAsia="標楷體" w:hAnsi="標楷體" w:hint="eastAsia"/>
        </w:rPr>
        <w:t>一</w:t>
      </w:r>
      <w:proofErr w:type="gramEnd"/>
      <w:r w:rsidRPr="00A855B2">
        <w:rPr>
          <w:rFonts w:ascii="標楷體" w:eastAsia="標楷體" w:hAnsi="標楷體" w:hint="eastAsia"/>
        </w:rPr>
        <w:t>者，承攬商不得使其從事高架作業。</w:t>
      </w:r>
    </w:p>
    <w:p w:rsidR="00AF4ECE" w:rsidRPr="00A855B2" w:rsidRDefault="00AF4ECE">
      <w:pPr>
        <w:spacing w:line="320" w:lineRule="atLeast"/>
        <w:ind w:hanging="362"/>
        <w:jc w:val="both"/>
        <w:divId w:val="1006706816"/>
        <w:rPr>
          <w:rFonts w:ascii="標楷體" w:eastAsia="標楷體" w:hAnsi="標楷體" w:hint="eastAsia"/>
        </w:rPr>
      </w:pPr>
      <w:r w:rsidRPr="00A855B2">
        <w:rPr>
          <w:rFonts w:ascii="標楷體" w:eastAsia="標楷體" w:hAnsi="標楷體" w:hint="eastAsia"/>
        </w:rPr>
        <w:t>a.酒醉或有酒醉之虞者。</w:t>
      </w:r>
    </w:p>
    <w:p w:rsidR="00AF4ECE" w:rsidRPr="00A855B2" w:rsidRDefault="00AF4ECE">
      <w:pPr>
        <w:spacing w:line="320" w:lineRule="atLeast"/>
        <w:ind w:hanging="362"/>
        <w:jc w:val="both"/>
        <w:divId w:val="1558515865"/>
        <w:rPr>
          <w:rFonts w:ascii="標楷體" w:eastAsia="標楷體" w:hAnsi="標楷體" w:hint="eastAsia"/>
        </w:rPr>
      </w:pPr>
      <w:r w:rsidRPr="00A855B2">
        <w:rPr>
          <w:rFonts w:ascii="標楷體" w:eastAsia="標楷體" w:hAnsi="標楷體" w:hint="eastAsia"/>
        </w:rPr>
        <w:t>b.身體虛弱，經醫師診斷認為身體狀況不良者。</w:t>
      </w:r>
    </w:p>
    <w:p w:rsidR="00AF4ECE" w:rsidRPr="00A855B2" w:rsidRDefault="00AF4ECE">
      <w:pPr>
        <w:spacing w:line="320" w:lineRule="atLeast"/>
        <w:ind w:hanging="362"/>
        <w:jc w:val="both"/>
        <w:divId w:val="1118374815"/>
        <w:rPr>
          <w:rFonts w:ascii="標楷體" w:eastAsia="標楷體" w:hAnsi="標楷體" w:hint="eastAsia"/>
        </w:rPr>
      </w:pPr>
      <w:r w:rsidRPr="00A855B2">
        <w:rPr>
          <w:rFonts w:ascii="標楷體" w:eastAsia="標楷體" w:hAnsi="標楷體" w:hint="eastAsia"/>
        </w:rPr>
        <w:t>c.情緒不穩定，有安全顧慮者。</w:t>
      </w:r>
    </w:p>
    <w:p w:rsidR="00AF4ECE" w:rsidRPr="00A855B2" w:rsidRDefault="00AF4ECE">
      <w:pPr>
        <w:spacing w:line="320" w:lineRule="atLeast"/>
        <w:ind w:hanging="362"/>
        <w:jc w:val="both"/>
        <w:divId w:val="1603495255"/>
        <w:rPr>
          <w:rFonts w:ascii="標楷體" w:eastAsia="標楷體" w:hAnsi="標楷體" w:hint="eastAsia"/>
        </w:rPr>
      </w:pPr>
      <w:r w:rsidRPr="00A855B2">
        <w:rPr>
          <w:rFonts w:ascii="標楷體" w:eastAsia="標楷體" w:hAnsi="標楷體" w:hint="eastAsia"/>
        </w:rPr>
        <w:t>d.勞工自覺不適從事該項工作者。</w:t>
      </w:r>
    </w:p>
    <w:p w:rsidR="00AF4ECE" w:rsidRPr="00A855B2" w:rsidRDefault="00AF4ECE">
      <w:pPr>
        <w:spacing w:line="320" w:lineRule="atLeast"/>
        <w:ind w:hanging="360"/>
        <w:jc w:val="both"/>
        <w:divId w:val="1833719498"/>
        <w:rPr>
          <w:rFonts w:ascii="標楷體" w:eastAsia="標楷體" w:hAnsi="標楷體" w:hint="eastAsia"/>
        </w:rPr>
      </w:pPr>
      <w:r w:rsidRPr="00A855B2">
        <w:rPr>
          <w:rFonts w:ascii="標楷體" w:eastAsia="標楷體" w:hAnsi="標楷體" w:hint="eastAsia"/>
        </w:rPr>
        <w:t>4. 施工架或鋁</w:t>
      </w:r>
      <w:proofErr w:type="gramStart"/>
      <w:r w:rsidRPr="00A855B2">
        <w:rPr>
          <w:rFonts w:ascii="標楷體" w:eastAsia="標楷體" w:hAnsi="標楷體" w:hint="eastAsia"/>
        </w:rPr>
        <w:t>梯設器</w:t>
      </w:r>
      <w:proofErr w:type="gramEnd"/>
      <w:r w:rsidRPr="00A855B2">
        <w:rPr>
          <w:rFonts w:ascii="標楷體" w:eastAsia="標楷體" w:hAnsi="標楷體" w:hint="eastAsia"/>
        </w:rPr>
        <w:t>使用符合法令標準。</w:t>
      </w:r>
    </w:p>
    <w:p w:rsidR="00AF4ECE" w:rsidRPr="00A855B2" w:rsidRDefault="00AF4ECE">
      <w:pPr>
        <w:spacing w:line="320" w:lineRule="atLeast"/>
        <w:ind w:hanging="360"/>
        <w:jc w:val="both"/>
        <w:divId w:val="783422369"/>
        <w:rPr>
          <w:rFonts w:ascii="標楷體" w:eastAsia="標楷體" w:hAnsi="標楷體" w:hint="eastAsia"/>
        </w:rPr>
      </w:pPr>
      <w:r w:rsidRPr="00A855B2">
        <w:rPr>
          <w:rFonts w:ascii="標楷體" w:eastAsia="標楷體" w:hAnsi="標楷體" w:hint="eastAsia"/>
        </w:rPr>
        <w:t>5. 鋁梯作業應夥同作業。</w:t>
      </w:r>
    </w:p>
    <w:p w:rsidR="00AF4ECE" w:rsidRPr="00A855B2" w:rsidRDefault="00AF4ECE">
      <w:pPr>
        <w:spacing w:line="320" w:lineRule="atLeast"/>
        <w:ind w:hanging="360"/>
        <w:jc w:val="both"/>
        <w:divId w:val="134417681"/>
        <w:rPr>
          <w:rFonts w:ascii="標楷體" w:eastAsia="標楷體" w:hAnsi="標楷體" w:hint="eastAsia"/>
        </w:rPr>
      </w:pPr>
      <w:r w:rsidRPr="00A855B2">
        <w:rPr>
          <w:rFonts w:ascii="標楷體" w:eastAsia="標楷體" w:hAnsi="標楷體" w:hint="eastAsia"/>
        </w:rPr>
        <w:t>6. 於屋頂從事作業時，應</w:t>
      </w:r>
      <w:proofErr w:type="gramStart"/>
      <w:r w:rsidRPr="00A855B2">
        <w:rPr>
          <w:rFonts w:ascii="標楷體" w:eastAsia="標楷體" w:hAnsi="標楷體" w:hint="eastAsia"/>
        </w:rPr>
        <w:t>於屋架上</w:t>
      </w:r>
      <w:proofErr w:type="gramEnd"/>
      <w:r w:rsidRPr="00A855B2">
        <w:rPr>
          <w:rFonts w:ascii="標楷體" w:eastAsia="標楷體" w:hAnsi="標楷體" w:hint="eastAsia"/>
        </w:rPr>
        <w:t>設置適當強度，且寬度在三十公分以上之踏板或裝設安全護網。</w:t>
      </w:r>
    </w:p>
    <w:p w:rsidR="00AF4ECE" w:rsidRPr="00A855B2" w:rsidRDefault="00AF4ECE">
      <w:pPr>
        <w:spacing w:line="320" w:lineRule="atLeast"/>
        <w:ind w:hanging="360"/>
        <w:jc w:val="both"/>
        <w:divId w:val="1334838215"/>
        <w:rPr>
          <w:rFonts w:ascii="標楷體" w:eastAsia="標楷體" w:hAnsi="標楷體" w:hint="eastAsia"/>
        </w:rPr>
      </w:pPr>
      <w:r w:rsidRPr="00A855B2">
        <w:rPr>
          <w:rFonts w:ascii="標楷體" w:eastAsia="標楷體" w:hAnsi="標楷體" w:hint="eastAsia"/>
        </w:rPr>
        <w:t xml:space="preserve">7. </w:t>
      </w:r>
      <w:proofErr w:type="gramStart"/>
      <w:r w:rsidRPr="00A855B2">
        <w:rPr>
          <w:rFonts w:ascii="標楷體" w:eastAsia="標楷體" w:hAnsi="標楷體" w:hint="eastAsia"/>
        </w:rPr>
        <w:t>於高差超過</w:t>
      </w:r>
      <w:proofErr w:type="gramEnd"/>
      <w:r w:rsidRPr="00A855B2">
        <w:rPr>
          <w:rFonts w:ascii="標楷體" w:eastAsia="標楷體" w:hAnsi="標楷體" w:hint="eastAsia"/>
        </w:rPr>
        <w:t>一．五公尺以上之場所作業時，應設置能使勞工安全上下之設備。(如：階梯、梯子)。</w:t>
      </w:r>
    </w:p>
    <w:p w:rsidR="00AF4ECE" w:rsidRPr="00A855B2" w:rsidRDefault="00AF4ECE">
      <w:pPr>
        <w:spacing w:line="320" w:lineRule="atLeast"/>
        <w:ind w:hanging="360"/>
        <w:jc w:val="both"/>
        <w:divId w:val="2030831084"/>
        <w:rPr>
          <w:rFonts w:ascii="標楷體" w:eastAsia="標楷體" w:hAnsi="標楷體" w:hint="eastAsia"/>
        </w:rPr>
      </w:pPr>
      <w:r w:rsidRPr="00A855B2">
        <w:rPr>
          <w:rFonts w:ascii="標楷體" w:eastAsia="標楷體" w:hAnsi="標楷體" w:hint="eastAsia"/>
        </w:rPr>
        <w:t>8. 使用之</w:t>
      </w:r>
      <w:proofErr w:type="gramStart"/>
      <w:r w:rsidRPr="00A855B2">
        <w:rPr>
          <w:rFonts w:ascii="標楷體" w:eastAsia="標楷體" w:hAnsi="標楷體" w:hint="eastAsia"/>
        </w:rPr>
        <w:t>合梯應</w:t>
      </w:r>
      <w:proofErr w:type="gramEnd"/>
      <w:r w:rsidRPr="00A855B2">
        <w:rPr>
          <w:rFonts w:ascii="標楷體" w:eastAsia="標楷體" w:hAnsi="標楷體" w:hint="eastAsia"/>
        </w:rPr>
        <w:t>具有堅固之構造、其材質不得有顯著之損傷、腐蝕等、</w:t>
      </w:r>
      <w:proofErr w:type="gramStart"/>
      <w:r w:rsidRPr="00A855B2">
        <w:rPr>
          <w:rFonts w:ascii="標楷體" w:eastAsia="標楷體" w:hAnsi="標楷體" w:hint="eastAsia"/>
        </w:rPr>
        <w:t>梯腳</w:t>
      </w:r>
      <w:proofErr w:type="gramEnd"/>
      <w:r w:rsidRPr="00A855B2">
        <w:rPr>
          <w:rFonts w:ascii="標楷體" w:eastAsia="標楷體" w:hAnsi="標楷體" w:hint="eastAsia"/>
        </w:rPr>
        <w:t>與地面之角度應在七十五度</w:t>
      </w:r>
      <w:proofErr w:type="gramStart"/>
      <w:r w:rsidRPr="00A855B2">
        <w:rPr>
          <w:rFonts w:ascii="標楷體" w:eastAsia="標楷體" w:hAnsi="標楷體" w:hint="eastAsia"/>
        </w:rPr>
        <w:t>以內</w:t>
      </w:r>
      <w:proofErr w:type="gramEnd"/>
      <w:r w:rsidRPr="00A855B2">
        <w:rPr>
          <w:rFonts w:ascii="標楷體" w:eastAsia="標楷體" w:hAnsi="標楷體" w:hint="eastAsia"/>
        </w:rPr>
        <w:t>，且兩</w:t>
      </w:r>
      <w:proofErr w:type="gramStart"/>
      <w:r w:rsidRPr="00A855B2">
        <w:rPr>
          <w:rFonts w:ascii="標楷體" w:eastAsia="標楷體" w:hAnsi="標楷體" w:hint="eastAsia"/>
        </w:rPr>
        <w:t>梯腳間有繫材扣</w:t>
      </w:r>
      <w:proofErr w:type="gramEnd"/>
      <w:r w:rsidRPr="00A855B2">
        <w:rPr>
          <w:rFonts w:ascii="標楷體" w:eastAsia="標楷體" w:hAnsi="標楷體" w:hint="eastAsia"/>
        </w:rPr>
        <w:t>牢、有安全防滑</w:t>
      </w:r>
      <w:proofErr w:type="gramStart"/>
      <w:r w:rsidRPr="00A855B2">
        <w:rPr>
          <w:rFonts w:ascii="標楷體" w:eastAsia="標楷體" w:hAnsi="標楷體" w:hint="eastAsia"/>
        </w:rPr>
        <w:t>之梯</w:t>
      </w:r>
      <w:proofErr w:type="gramEnd"/>
      <w:r w:rsidRPr="00A855B2">
        <w:rPr>
          <w:rFonts w:ascii="標楷體" w:eastAsia="標楷體" w:hAnsi="標楷體" w:hint="eastAsia"/>
        </w:rPr>
        <w:t>面。</w:t>
      </w:r>
    </w:p>
    <w:p w:rsidR="00AF4ECE" w:rsidRPr="00A855B2" w:rsidRDefault="00AF4ECE">
      <w:pPr>
        <w:spacing w:line="320" w:lineRule="atLeast"/>
        <w:ind w:hanging="360"/>
        <w:jc w:val="both"/>
        <w:divId w:val="963540252"/>
        <w:rPr>
          <w:rFonts w:ascii="標楷體" w:eastAsia="標楷體" w:hAnsi="標楷體" w:hint="eastAsia"/>
        </w:rPr>
      </w:pPr>
      <w:r w:rsidRPr="00A855B2">
        <w:rPr>
          <w:rFonts w:ascii="標楷體" w:eastAsia="標楷體" w:hAnsi="標楷體" w:hint="eastAsia"/>
        </w:rPr>
        <w:t>9. 有墜落危險之場所，應設置警告標示，並禁止與工作無關之人員進入。</w:t>
      </w:r>
    </w:p>
    <w:p w:rsidR="00AF4ECE" w:rsidRPr="00A855B2" w:rsidRDefault="00AF4ECE">
      <w:pPr>
        <w:spacing w:line="320" w:lineRule="atLeast"/>
        <w:ind w:hanging="360"/>
        <w:jc w:val="both"/>
        <w:divId w:val="1638101518"/>
        <w:rPr>
          <w:rFonts w:ascii="標楷體" w:eastAsia="標楷體" w:hAnsi="標楷體" w:hint="eastAsia"/>
        </w:rPr>
      </w:pPr>
      <w:r w:rsidRPr="00A855B2">
        <w:rPr>
          <w:rFonts w:ascii="標楷體" w:eastAsia="標楷體" w:hAnsi="標楷體" w:hint="eastAsia"/>
        </w:rPr>
        <w:t>10.架設之通道有墜落之虞之場所，應置備高度九十公分以上之堅固扶手、營建使用之高度超過八公尺以上之階梯，應於每隔七公尺內設置平台一處。</w:t>
      </w:r>
    </w:p>
    <w:p w:rsidR="00AF4ECE" w:rsidRPr="00A855B2" w:rsidRDefault="00AF4ECE">
      <w:pPr>
        <w:spacing w:line="320" w:lineRule="atLeast"/>
        <w:ind w:hanging="360"/>
        <w:jc w:val="both"/>
        <w:divId w:val="603028639"/>
        <w:rPr>
          <w:rFonts w:ascii="標楷體" w:eastAsia="標楷體" w:hAnsi="標楷體" w:hint="eastAsia"/>
        </w:rPr>
      </w:pPr>
      <w:r w:rsidRPr="00A855B2">
        <w:rPr>
          <w:rFonts w:ascii="標楷體" w:eastAsia="標楷體" w:hAnsi="標楷體" w:hint="eastAsia"/>
        </w:rPr>
        <w:t>11.設置之固定梯子應具有堅固之構造、應等間隔設置</w:t>
      </w:r>
      <w:proofErr w:type="gramStart"/>
      <w:r w:rsidRPr="00A855B2">
        <w:rPr>
          <w:rFonts w:ascii="標楷體" w:eastAsia="標楷體" w:hAnsi="標楷體" w:hint="eastAsia"/>
        </w:rPr>
        <w:t>踏條，踏條</w:t>
      </w:r>
      <w:proofErr w:type="gramEnd"/>
      <w:r w:rsidRPr="00A855B2">
        <w:rPr>
          <w:rFonts w:ascii="標楷體" w:eastAsia="標楷體" w:hAnsi="標楷體" w:hint="eastAsia"/>
        </w:rPr>
        <w:t>應能</w:t>
      </w:r>
      <w:proofErr w:type="gramStart"/>
      <w:r w:rsidRPr="00A855B2">
        <w:rPr>
          <w:rFonts w:ascii="標楷體" w:eastAsia="標楷體" w:hAnsi="標楷體" w:hint="eastAsia"/>
        </w:rPr>
        <w:t>防滑並避</w:t>
      </w:r>
      <w:proofErr w:type="gramEnd"/>
      <w:r w:rsidRPr="00A855B2">
        <w:rPr>
          <w:rFonts w:ascii="標楷體" w:eastAsia="標楷體" w:hAnsi="標楷體" w:hint="eastAsia"/>
        </w:rPr>
        <w:t>免油污、</w:t>
      </w:r>
      <w:proofErr w:type="gramStart"/>
      <w:r w:rsidRPr="00A855B2">
        <w:rPr>
          <w:rFonts w:ascii="標楷體" w:eastAsia="標楷體" w:hAnsi="標楷體" w:hint="eastAsia"/>
        </w:rPr>
        <w:t>踏條</w:t>
      </w:r>
      <w:proofErr w:type="gramEnd"/>
      <w:r w:rsidRPr="00A855B2">
        <w:rPr>
          <w:rFonts w:ascii="標楷體" w:eastAsia="標楷體" w:hAnsi="標楷體" w:hint="eastAsia"/>
        </w:rPr>
        <w:t>與</w:t>
      </w:r>
      <w:proofErr w:type="gramStart"/>
      <w:r w:rsidRPr="00A855B2">
        <w:rPr>
          <w:rFonts w:ascii="標楷體" w:eastAsia="標楷體" w:hAnsi="標楷體" w:hint="eastAsia"/>
        </w:rPr>
        <w:t>牆壁間應保</w:t>
      </w:r>
      <w:proofErr w:type="gramEnd"/>
      <w:r w:rsidRPr="00A855B2">
        <w:rPr>
          <w:rFonts w:ascii="標楷體" w:eastAsia="標楷體" w:hAnsi="標楷體" w:hint="eastAsia"/>
        </w:rPr>
        <w:t>持十六．五公分以上</w:t>
      </w:r>
      <w:proofErr w:type="gramStart"/>
      <w:r w:rsidRPr="00A855B2">
        <w:rPr>
          <w:rFonts w:ascii="標楷體" w:eastAsia="標楷體" w:hAnsi="標楷體" w:hint="eastAsia"/>
        </w:rPr>
        <w:t>之淨距</w:t>
      </w:r>
      <w:proofErr w:type="gramEnd"/>
      <w:r w:rsidRPr="00A855B2">
        <w:rPr>
          <w:rFonts w:ascii="標楷體" w:eastAsia="標楷體" w:hAnsi="標楷體" w:hint="eastAsia"/>
        </w:rPr>
        <w:t>、應有防止梯子移位或滑動之措施、不得有妨礙作業人員通行之障礙物、梯子之頂端應突出板面六十公分以上、</w:t>
      </w:r>
      <w:proofErr w:type="gramStart"/>
      <w:r w:rsidRPr="00A855B2">
        <w:rPr>
          <w:rFonts w:ascii="標楷體" w:eastAsia="標楷體" w:hAnsi="標楷體" w:hint="eastAsia"/>
        </w:rPr>
        <w:t>梯長連</w:t>
      </w:r>
      <w:proofErr w:type="gramEnd"/>
      <w:r w:rsidRPr="00A855B2">
        <w:rPr>
          <w:rFonts w:ascii="標楷體" w:eastAsia="標楷體" w:hAnsi="標楷體" w:hint="eastAsia"/>
        </w:rPr>
        <w:t>續超過六公尺時，應每隔九公尺以下設一平台、應於</w:t>
      </w:r>
      <w:proofErr w:type="gramStart"/>
      <w:r w:rsidRPr="00A855B2">
        <w:rPr>
          <w:rFonts w:ascii="標楷體" w:eastAsia="標楷體" w:hAnsi="標楷體" w:hint="eastAsia"/>
        </w:rPr>
        <w:t>距梯</w:t>
      </w:r>
      <w:proofErr w:type="gramEnd"/>
      <w:r w:rsidRPr="00A855B2">
        <w:rPr>
          <w:rFonts w:ascii="標楷體" w:eastAsia="標楷體" w:hAnsi="標楷體" w:hint="eastAsia"/>
        </w:rPr>
        <w:t>底二公尺以上部分，</w:t>
      </w:r>
      <w:proofErr w:type="gramStart"/>
      <w:r w:rsidRPr="00A855B2">
        <w:rPr>
          <w:rFonts w:ascii="標楷體" w:eastAsia="標楷體" w:hAnsi="標楷體" w:hint="eastAsia"/>
        </w:rPr>
        <w:t>設置護籠</w:t>
      </w:r>
      <w:proofErr w:type="gramEnd"/>
      <w:r w:rsidRPr="00A855B2">
        <w:rPr>
          <w:rFonts w:ascii="標楷體" w:eastAsia="標楷體" w:hAnsi="標楷體" w:hint="eastAsia"/>
        </w:rPr>
        <w:t>或其他保護裝置，若未能</w:t>
      </w:r>
      <w:proofErr w:type="gramStart"/>
      <w:r w:rsidRPr="00A855B2">
        <w:rPr>
          <w:rFonts w:ascii="標楷體" w:eastAsia="標楷體" w:hAnsi="標楷體" w:hint="eastAsia"/>
        </w:rPr>
        <w:t>設置護籠</w:t>
      </w:r>
      <w:proofErr w:type="gramEnd"/>
      <w:r w:rsidRPr="00A855B2">
        <w:rPr>
          <w:rFonts w:ascii="標楷體" w:eastAsia="標楷體" w:hAnsi="標楷體" w:hint="eastAsia"/>
        </w:rPr>
        <w:t>或其它保護裝置，應於每隔六公尺以下設一平台。</w:t>
      </w:r>
    </w:p>
    <w:p w:rsidR="00AF4ECE" w:rsidRPr="00A855B2" w:rsidRDefault="00AF4ECE">
      <w:pPr>
        <w:spacing w:line="320" w:lineRule="atLeast"/>
        <w:ind w:hanging="360"/>
        <w:jc w:val="both"/>
        <w:divId w:val="2107385765"/>
        <w:rPr>
          <w:rFonts w:ascii="標楷體" w:eastAsia="標楷體" w:hAnsi="標楷體" w:hint="eastAsia"/>
        </w:rPr>
      </w:pPr>
      <w:r w:rsidRPr="00A855B2">
        <w:rPr>
          <w:rFonts w:ascii="標楷體" w:eastAsia="標楷體" w:hAnsi="標楷體" w:hint="eastAsia"/>
        </w:rPr>
        <w:t>12.承攬商僱用勞工從事高架作業時，應依勞動部頒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之「高架作業勞工保護措施標準」辦理。</w:t>
      </w:r>
    </w:p>
    <w:p w:rsidR="00AF4ECE" w:rsidRPr="00A855B2" w:rsidRDefault="00C63489">
      <w:pPr>
        <w:spacing w:line="340" w:lineRule="atLeast"/>
        <w:ind w:hanging="360"/>
        <w:jc w:val="both"/>
        <w:divId w:val="1770811265"/>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(二) 感電</w:t>
      </w:r>
    </w:p>
    <w:p w:rsidR="00AF4ECE" w:rsidRPr="00A855B2" w:rsidRDefault="00AF4ECE">
      <w:pPr>
        <w:spacing w:line="320" w:lineRule="atLeast"/>
        <w:ind w:hanging="360"/>
        <w:jc w:val="both"/>
        <w:divId w:val="1647509777"/>
        <w:rPr>
          <w:rFonts w:ascii="標楷體" w:eastAsia="標楷體" w:hAnsi="標楷體" w:hint="eastAsia"/>
        </w:rPr>
      </w:pPr>
      <w:r w:rsidRPr="00A855B2">
        <w:rPr>
          <w:rFonts w:ascii="標楷體" w:eastAsia="標楷體" w:hAnsi="標楷體" w:hint="eastAsia"/>
        </w:rPr>
        <w:t>1. 承攬商使用之電工具設備、電線等，於使用前應詳加檢查，</w:t>
      </w:r>
      <w:proofErr w:type="gramStart"/>
      <w:r w:rsidRPr="00A855B2">
        <w:rPr>
          <w:rFonts w:ascii="標楷體" w:eastAsia="標楷體" w:hAnsi="標楷體" w:hint="eastAsia"/>
        </w:rPr>
        <w:t>不</w:t>
      </w:r>
      <w:proofErr w:type="gramEnd"/>
      <w:r w:rsidRPr="00A855B2">
        <w:rPr>
          <w:rFonts w:ascii="標楷體" w:eastAsia="標楷體" w:hAnsi="標楷體" w:hint="eastAsia"/>
        </w:rPr>
        <w:t>合格者不得使用。</w:t>
      </w:r>
    </w:p>
    <w:p w:rsidR="00AF4ECE" w:rsidRPr="00A855B2" w:rsidRDefault="00AF4ECE">
      <w:pPr>
        <w:spacing w:line="320" w:lineRule="atLeast"/>
        <w:ind w:hanging="360"/>
        <w:jc w:val="both"/>
        <w:divId w:val="1632785790"/>
        <w:rPr>
          <w:rFonts w:ascii="標楷體" w:eastAsia="標楷體" w:hAnsi="標楷體" w:hint="eastAsia"/>
        </w:rPr>
      </w:pPr>
      <w:r w:rsidRPr="00A855B2">
        <w:rPr>
          <w:rFonts w:ascii="標楷體" w:eastAsia="標楷體" w:hAnsi="標楷體" w:hint="eastAsia"/>
        </w:rPr>
        <w:t>2. 本工地電源開關(包含分路開關)所設置之漏電斷路器，不得任意拆卸、破壞，其用電設備之電路，必須經過漏電斷路器。</w:t>
      </w:r>
    </w:p>
    <w:p w:rsidR="00AF4ECE" w:rsidRPr="00A855B2" w:rsidRDefault="00AF4ECE">
      <w:pPr>
        <w:spacing w:line="320" w:lineRule="atLeast"/>
        <w:ind w:hanging="360"/>
        <w:jc w:val="both"/>
        <w:divId w:val="1997569161"/>
        <w:rPr>
          <w:rFonts w:ascii="標楷體" w:eastAsia="標楷體" w:hAnsi="標楷體" w:hint="eastAsia"/>
        </w:rPr>
      </w:pPr>
      <w:r w:rsidRPr="00A855B2">
        <w:rPr>
          <w:rFonts w:ascii="標楷體" w:eastAsia="標楷體" w:hAnsi="標楷體" w:hint="eastAsia"/>
        </w:rPr>
        <w:t>3. 本工區附近如有高壓電線，除應向台灣電力公司申請裝設絕緣套管外，承攬商</w:t>
      </w:r>
      <w:proofErr w:type="gramStart"/>
      <w:r w:rsidRPr="00A855B2">
        <w:rPr>
          <w:rFonts w:ascii="標楷體" w:eastAsia="標楷體" w:hAnsi="標楷體" w:hint="eastAsia"/>
        </w:rPr>
        <w:t>於吊舉物件</w:t>
      </w:r>
      <w:proofErr w:type="gramEnd"/>
      <w:r w:rsidRPr="00A855B2">
        <w:rPr>
          <w:rFonts w:ascii="標楷體" w:eastAsia="標楷體" w:hAnsi="標楷體" w:hint="eastAsia"/>
        </w:rPr>
        <w:t>，或搬運長物時，亦應特別小心，避免碰觸。</w:t>
      </w:r>
    </w:p>
    <w:p w:rsidR="00AF4ECE" w:rsidRPr="00A855B2" w:rsidRDefault="00AF4ECE">
      <w:pPr>
        <w:spacing w:line="320" w:lineRule="atLeast"/>
        <w:ind w:hanging="360"/>
        <w:jc w:val="both"/>
        <w:divId w:val="1137799832"/>
        <w:rPr>
          <w:rFonts w:ascii="標楷體" w:eastAsia="標楷體" w:hAnsi="標楷體" w:hint="eastAsia"/>
        </w:rPr>
      </w:pPr>
      <w:r w:rsidRPr="00A855B2">
        <w:rPr>
          <w:rFonts w:ascii="標楷體" w:eastAsia="標楷體" w:hAnsi="標楷體" w:hint="eastAsia"/>
        </w:rPr>
        <w:t>4. 承攬商自行拉設之電線，應予架高，並加掛標示。</w:t>
      </w:r>
    </w:p>
    <w:p w:rsidR="00AF4ECE" w:rsidRPr="00A855B2" w:rsidRDefault="00AF4ECE">
      <w:pPr>
        <w:spacing w:line="320" w:lineRule="atLeast"/>
        <w:ind w:hanging="360"/>
        <w:jc w:val="both"/>
        <w:divId w:val="1466779740"/>
        <w:rPr>
          <w:rFonts w:ascii="標楷體" w:eastAsia="標楷體" w:hAnsi="標楷體" w:hint="eastAsia"/>
        </w:rPr>
      </w:pPr>
      <w:r w:rsidRPr="00A855B2">
        <w:rPr>
          <w:rFonts w:ascii="標楷體" w:eastAsia="標楷體" w:hAnsi="標楷體" w:hint="eastAsia"/>
        </w:rPr>
        <w:t>5. 於二公尺</w:t>
      </w:r>
      <w:proofErr w:type="gramStart"/>
      <w:r w:rsidRPr="00A855B2">
        <w:rPr>
          <w:rFonts w:ascii="標楷體" w:eastAsia="標楷體" w:hAnsi="標楷體" w:hint="eastAsia"/>
        </w:rPr>
        <w:t>以上鋼</w:t>
      </w:r>
      <w:proofErr w:type="gramEnd"/>
      <w:r w:rsidRPr="00A855B2">
        <w:rPr>
          <w:rFonts w:ascii="標楷體" w:eastAsia="標楷體" w:hAnsi="標楷體" w:hint="eastAsia"/>
        </w:rPr>
        <w:t>架從事作業所用之交流電焊機，應使用自動電擊防止裝置。</w:t>
      </w:r>
    </w:p>
    <w:p w:rsidR="00AF4ECE" w:rsidRPr="00A855B2" w:rsidRDefault="00AF4ECE">
      <w:pPr>
        <w:spacing w:line="320" w:lineRule="atLeast"/>
        <w:ind w:hanging="360"/>
        <w:jc w:val="both"/>
        <w:divId w:val="572400318"/>
        <w:rPr>
          <w:rFonts w:ascii="標楷體" w:eastAsia="標楷體" w:hAnsi="標楷體" w:hint="eastAsia"/>
        </w:rPr>
      </w:pPr>
      <w:r w:rsidRPr="00A855B2">
        <w:rPr>
          <w:rFonts w:ascii="標楷體" w:eastAsia="標楷體" w:hAnsi="標楷體" w:hint="eastAsia"/>
        </w:rPr>
        <w:lastRenderedPageBreak/>
        <w:t>6. 電焊機外殼應接地並標示，電焊人員須穿戴絕緣手套、絕緣鞋、防護面罩等防護具，作業地點二公尺內應放置滅火器，無法淨空時應於易燃物品上舖設防火</w:t>
      </w:r>
      <w:proofErr w:type="gramStart"/>
      <w:r w:rsidRPr="00A855B2">
        <w:rPr>
          <w:rFonts w:ascii="標楷體" w:eastAsia="標楷體" w:hAnsi="標楷體" w:hint="eastAsia"/>
        </w:rPr>
        <w:t>毯</w:t>
      </w:r>
      <w:proofErr w:type="gramEnd"/>
      <w:r w:rsidRPr="00A855B2">
        <w:rPr>
          <w:rFonts w:ascii="標楷體" w:eastAsia="標楷體" w:hAnsi="標楷體" w:hint="eastAsia"/>
        </w:rPr>
        <w:t>。</w:t>
      </w:r>
    </w:p>
    <w:p w:rsidR="00AF4ECE" w:rsidRPr="00A855B2" w:rsidRDefault="00AF4ECE">
      <w:pPr>
        <w:spacing w:line="320" w:lineRule="atLeast"/>
        <w:ind w:hanging="360"/>
        <w:jc w:val="both"/>
        <w:divId w:val="1455824984"/>
        <w:rPr>
          <w:rFonts w:ascii="標楷體" w:eastAsia="標楷體" w:hAnsi="標楷體" w:hint="eastAsia"/>
        </w:rPr>
      </w:pPr>
      <w:r w:rsidRPr="00A855B2">
        <w:rPr>
          <w:rFonts w:ascii="標楷體" w:eastAsia="標楷體" w:hAnsi="標楷體" w:hint="eastAsia"/>
        </w:rPr>
        <w:t>7. 電線嚴禁經潮濕面及走道。</w:t>
      </w:r>
    </w:p>
    <w:p w:rsidR="00AF4ECE" w:rsidRPr="00A855B2" w:rsidRDefault="00AF4ECE">
      <w:pPr>
        <w:spacing w:line="320" w:lineRule="atLeast"/>
        <w:ind w:hanging="360"/>
        <w:jc w:val="both"/>
        <w:divId w:val="1357148260"/>
        <w:rPr>
          <w:rFonts w:ascii="標楷體" w:eastAsia="標楷體" w:hAnsi="標楷體" w:hint="eastAsia"/>
        </w:rPr>
      </w:pPr>
      <w:r w:rsidRPr="00A855B2">
        <w:rPr>
          <w:rFonts w:ascii="標楷體" w:eastAsia="標楷體" w:hAnsi="標楷體" w:hint="eastAsia"/>
        </w:rPr>
        <w:t>8. 有因接觸或接近致</w:t>
      </w:r>
      <w:proofErr w:type="gramStart"/>
      <w:r w:rsidRPr="00A855B2">
        <w:rPr>
          <w:rFonts w:ascii="標楷體" w:eastAsia="標楷體" w:hAnsi="標楷體" w:hint="eastAsia"/>
        </w:rPr>
        <w:t>發生感電之虞</w:t>
      </w:r>
      <w:proofErr w:type="gramEnd"/>
      <w:r w:rsidRPr="00A855B2">
        <w:rPr>
          <w:rFonts w:ascii="標楷體" w:eastAsia="標楷體" w:hAnsi="標楷體" w:hint="eastAsia"/>
        </w:rPr>
        <w:t>者，應設</w:t>
      </w:r>
      <w:proofErr w:type="gramStart"/>
      <w:r w:rsidRPr="00A855B2">
        <w:rPr>
          <w:rFonts w:ascii="標楷體" w:eastAsia="標楷體" w:hAnsi="標楷體" w:hint="eastAsia"/>
        </w:rPr>
        <w:t>防止感電</w:t>
      </w:r>
      <w:proofErr w:type="gramEnd"/>
      <w:r w:rsidRPr="00A855B2">
        <w:rPr>
          <w:rFonts w:ascii="標楷體" w:eastAsia="標楷體" w:hAnsi="標楷體" w:hint="eastAsia"/>
        </w:rPr>
        <w:t>之</w:t>
      </w:r>
      <w:proofErr w:type="gramStart"/>
      <w:r w:rsidRPr="00A855B2">
        <w:rPr>
          <w:rFonts w:ascii="標楷體" w:eastAsia="標楷體" w:hAnsi="標楷體" w:hint="eastAsia"/>
        </w:rPr>
        <w:t>護圍或絕</w:t>
      </w:r>
      <w:proofErr w:type="gramEnd"/>
      <w:r w:rsidRPr="00A855B2">
        <w:rPr>
          <w:rFonts w:ascii="標楷體" w:eastAsia="標楷體" w:hAnsi="標楷體" w:hint="eastAsia"/>
        </w:rPr>
        <w:t>緣被覆</w:t>
      </w:r>
    </w:p>
    <w:p w:rsidR="00AF4ECE" w:rsidRPr="00A855B2" w:rsidRDefault="00AF4ECE">
      <w:pPr>
        <w:spacing w:line="320" w:lineRule="atLeast"/>
        <w:ind w:hanging="360"/>
        <w:jc w:val="both"/>
        <w:divId w:val="1665817066"/>
        <w:rPr>
          <w:rFonts w:ascii="標楷體" w:eastAsia="標楷體" w:hAnsi="標楷體" w:hint="eastAsia"/>
        </w:rPr>
      </w:pPr>
      <w:r w:rsidRPr="00A855B2">
        <w:rPr>
          <w:rFonts w:ascii="標楷體" w:eastAsia="標楷體" w:hAnsi="標楷體" w:hint="eastAsia"/>
        </w:rPr>
        <w:t>9. 對勞工於作業中或通行時，有接觸絕緣被覆配線或移動電線或電氣機具、設備之虞者，應有防止絕緣被破壞或老化等致</w:t>
      </w:r>
      <w:proofErr w:type="gramStart"/>
      <w:r w:rsidRPr="00A855B2">
        <w:rPr>
          <w:rFonts w:ascii="標楷體" w:eastAsia="標楷體" w:hAnsi="標楷體" w:hint="eastAsia"/>
        </w:rPr>
        <w:t>引起感電危害</w:t>
      </w:r>
      <w:proofErr w:type="gramEnd"/>
      <w:r w:rsidRPr="00A855B2">
        <w:rPr>
          <w:rFonts w:ascii="標楷體" w:eastAsia="標楷體" w:hAnsi="標楷體" w:hint="eastAsia"/>
        </w:rPr>
        <w:t>之設施。(如將線路架高或套管等防護方式)。</w:t>
      </w:r>
    </w:p>
    <w:p w:rsidR="00AF4ECE" w:rsidRPr="00A855B2" w:rsidRDefault="00AF4ECE">
      <w:pPr>
        <w:spacing w:line="320" w:lineRule="atLeast"/>
        <w:ind w:hanging="360"/>
        <w:jc w:val="both"/>
        <w:divId w:val="48456724"/>
        <w:rPr>
          <w:rFonts w:ascii="標楷體" w:eastAsia="標楷體" w:hAnsi="標楷體" w:hint="eastAsia"/>
        </w:rPr>
      </w:pPr>
      <w:r w:rsidRPr="00A855B2">
        <w:rPr>
          <w:rFonts w:ascii="標楷體" w:eastAsia="標楷體" w:hAnsi="標楷體" w:hint="eastAsia"/>
        </w:rPr>
        <w:t>10.有發生靜電致傷害勞工之虞之工作機械及其附屬物件，應就其發生靜電之部份施行接地，使用</w:t>
      </w:r>
      <w:proofErr w:type="gramStart"/>
      <w:r w:rsidRPr="00A855B2">
        <w:rPr>
          <w:rFonts w:ascii="標楷體" w:eastAsia="標楷體" w:hAnsi="標楷體" w:hint="eastAsia"/>
        </w:rPr>
        <w:t>除電劑或</w:t>
      </w:r>
      <w:proofErr w:type="gramEnd"/>
      <w:r w:rsidRPr="00A855B2">
        <w:rPr>
          <w:rFonts w:ascii="標楷體" w:eastAsia="標楷體" w:hAnsi="標楷體" w:hint="eastAsia"/>
        </w:rPr>
        <w:t>裝設無引火源之除電裝置等適當設備。</w:t>
      </w:r>
    </w:p>
    <w:p w:rsidR="00AF4ECE" w:rsidRPr="00A855B2" w:rsidRDefault="00AF4ECE">
      <w:pPr>
        <w:spacing w:line="320" w:lineRule="atLeast"/>
        <w:ind w:hanging="360"/>
        <w:jc w:val="both"/>
        <w:divId w:val="1848711639"/>
        <w:rPr>
          <w:rFonts w:ascii="標楷體" w:eastAsia="標楷體" w:hAnsi="標楷體" w:hint="eastAsia"/>
        </w:rPr>
      </w:pPr>
      <w:r w:rsidRPr="00A855B2">
        <w:rPr>
          <w:rFonts w:ascii="標楷體" w:eastAsia="標楷體" w:hAnsi="標楷體" w:hint="eastAsia"/>
        </w:rPr>
        <w:t>11.作業終了送電時，應事先確認從事作業等之勞工</w:t>
      </w:r>
      <w:proofErr w:type="gramStart"/>
      <w:r w:rsidRPr="00A855B2">
        <w:rPr>
          <w:rFonts w:ascii="標楷體" w:eastAsia="標楷體" w:hAnsi="標楷體" w:hint="eastAsia"/>
        </w:rPr>
        <w:t>無感電之虞</w:t>
      </w:r>
      <w:proofErr w:type="gramEnd"/>
      <w:r w:rsidRPr="00A855B2">
        <w:rPr>
          <w:rFonts w:ascii="標楷體" w:eastAsia="標楷體" w:hAnsi="標楷體" w:hint="eastAsia"/>
        </w:rPr>
        <w:t>，並於拆除短路接地器具與紅藍帶或網及標誌後為之。</w:t>
      </w:r>
    </w:p>
    <w:p w:rsidR="00AF4ECE" w:rsidRPr="00A855B2" w:rsidRDefault="00AF4ECE">
      <w:pPr>
        <w:spacing w:line="320" w:lineRule="atLeast"/>
        <w:ind w:hanging="360"/>
        <w:jc w:val="both"/>
        <w:divId w:val="1815364227"/>
        <w:rPr>
          <w:rFonts w:ascii="標楷體" w:eastAsia="標楷體" w:hAnsi="標楷體" w:hint="eastAsia"/>
        </w:rPr>
      </w:pPr>
      <w:r w:rsidRPr="00A855B2">
        <w:rPr>
          <w:rFonts w:ascii="標楷體" w:eastAsia="標楷體" w:hAnsi="標楷體" w:hint="eastAsia"/>
        </w:rPr>
        <w:t>12.接近低壓電路或其支持物從事敷設、檢查、油漆等作業時，應於該電路裝置絕緣用防護裝備，並在距離頭上、身側及腳下六十公分以內之高壓電路，應在該電路設置絕緣用防護裝備。</w:t>
      </w:r>
    </w:p>
    <w:p w:rsidR="00AF4ECE" w:rsidRPr="00A855B2" w:rsidRDefault="00AF4ECE">
      <w:pPr>
        <w:spacing w:line="320" w:lineRule="atLeast"/>
        <w:ind w:hanging="360"/>
        <w:jc w:val="both"/>
        <w:divId w:val="927229899"/>
        <w:rPr>
          <w:rFonts w:ascii="標楷體" w:eastAsia="標楷體" w:hAnsi="標楷體" w:hint="eastAsia"/>
        </w:rPr>
      </w:pPr>
      <w:r w:rsidRPr="00A855B2">
        <w:rPr>
          <w:rFonts w:ascii="標楷體" w:eastAsia="標楷體" w:hAnsi="標楷體" w:hint="eastAsia"/>
        </w:rPr>
        <w:t>13.六百伏特以下之電氣設備前方，至少應有八十公分以上之水平工作空間。</w:t>
      </w:r>
    </w:p>
    <w:p w:rsidR="00AF4ECE" w:rsidRPr="00A855B2" w:rsidRDefault="00AF4ECE">
      <w:pPr>
        <w:spacing w:line="320" w:lineRule="atLeast"/>
        <w:ind w:hanging="360"/>
        <w:jc w:val="both"/>
        <w:divId w:val="62337102"/>
        <w:rPr>
          <w:rFonts w:ascii="標楷體" w:eastAsia="標楷體" w:hAnsi="標楷體" w:hint="eastAsia"/>
        </w:rPr>
      </w:pPr>
      <w:r w:rsidRPr="00A855B2">
        <w:rPr>
          <w:rFonts w:ascii="標楷體" w:eastAsia="標楷體" w:hAnsi="標楷體" w:hint="eastAsia"/>
        </w:rPr>
        <w:t>14.絕緣用防護裝備、防護具、</w:t>
      </w:r>
      <w:proofErr w:type="gramStart"/>
      <w:r w:rsidRPr="00A855B2">
        <w:rPr>
          <w:rFonts w:ascii="標楷體" w:eastAsia="標楷體" w:hAnsi="標楷體" w:hint="eastAsia"/>
        </w:rPr>
        <w:t>活線作業</w:t>
      </w:r>
      <w:proofErr w:type="gramEnd"/>
      <w:r w:rsidRPr="00A855B2">
        <w:rPr>
          <w:rFonts w:ascii="標楷體" w:eastAsia="標楷體" w:hAnsi="標楷體" w:hint="eastAsia"/>
        </w:rPr>
        <w:t>用工具等，應每六個月檢驗其性能一次工作人員應於每次使用前自行檢點，不合格者應予更換。</w:t>
      </w:r>
    </w:p>
    <w:p w:rsidR="00AF4ECE" w:rsidRPr="00A855B2" w:rsidRDefault="00E87D81">
      <w:pPr>
        <w:spacing w:line="340" w:lineRule="atLeast"/>
        <w:ind w:hanging="360"/>
        <w:jc w:val="both"/>
        <w:divId w:val="946548589"/>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(三) 崩(倒)塌</w:t>
      </w:r>
    </w:p>
    <w:p w:rsidR="00AF4ECE" w:rsidRPr="00A855B2" w:rsidRDefault="00AF4ECE">
      <w:pPr>
        <w:spacing w:line="320" w:lineRule="atLeast"/>
        <w:ind w:hanging="360"/>
        <w:jc w:val="both"/>
        <w:divId w:val="94718082"/>
        <w:rPr>
          <w:rFonts w:ascii="標楷體" w:eastAsia="標楷體" w:hAnsi="標楷體" w:hint="eastAsia"/>
        </w:rPr>
      </w:pPr>
      <w:r w:rsidRPr="00A855B2">
        <w:rPr>
          <w:rFonts w:ascii="標楷體" w:eastAsia="標楷體" w:hAnsi="標楷體" w:hint="eastAsia"/>
        </w:rPr>
        <w:t>1. 深度</w:t>
      </w:r>
      <w:proofErr w:type="gramStart"/>
      <w:r w:rsidRPr="00A855B2">
        <w:rPr>
          <w:rFonts w:ascii="標楷體" w:eastAsia="標楷體" w:hAnsi="標楷體" w:hint="eastAsia"/>
        </w:rPr>
        <w:t>一</w:t>
      </w:r>
      <w:proofErr w:type="gramEnd"/>
      <w:r w:rsidRPr="00A855B2">
        <w:rPr>
          <w:rFonts w:ascii="標楷體" w:eastAsia="標楷體" w:hAnsi="標楷體" w:hint="eastAsia"/>
        </w:rPr>
        <w:t>.五公尺以上之露天開挖有崩塌之虞者，應設置擋土支撐，挖出之土方不得堆置於臨開挖面之上方。</w:t>
      </w:r>
    </w:p>
    <w:p w:rsidR="00AF4ECE" w:rsidRPr="00A855B2" w:rsidRDefault="00AF4ECE">
      <w:pPr>
        <w:spacing w:line="320" w:lineRule="atLeast"/>
        <w:ind w:hanging="360"/>
        <w:jc w:val="both"/>
        <w:divId w:val="933057157"/>
        <w:rPr>
          <w:rFonts w:ascii="標楷體" w:eastAsia="標楷體" w:hAnsi="標楷體" w:hint="eastAsia"/>
        </w:rPr>
      </w:pPr>
      <w:r w:rsidRPr="00A855B2">
        <w:rPr>
          <w:rFonts w:ascii="標楷體" w:eastAsia="標楷體" w:hAnsi="標楷體" w:hint="eastAsia"/>
        </w:rPr>
        <w:t>2. 模板支撐應依模板形狀，預期之荷重及混凝土澆置方法等妥為設計，支撐材料有明顯之損傷、變形或腐蝕者，不得使用。</w:t>
      </w:r>
    </w:p>
    <w:p w:rsidR="00AF4ECE" w:rsidRPr="00A855B2" w:rsidRDefault="00AF4ECE">
      <w:pPr>
        <w:spacing w:line="320" w:lineRule="atLeast"/>
        <w:ind w:hanging="360"/>
        <w:jc w:val="both"/>
        <w:divId w:val="1563908075"/>
        <w:rPr>
          <w:rFonts w:ascii="標楷體" w:eastAsia="標楷體" w:hAnsi="標楷體" w:hint="eastAsia"/>
        </w:rPr>
      </w:pPr>
      <w:r w:rsidRPr="00A855B2">
        <w:rPr>
          <w:rFonts w:ascii="標楷體" w:eastAsia="標楷體" w:hAnsi="標楷體" w:hint="eastAsia"/>
        </w:rPr>
        <w:t>3. 模板支柱、斜撐、水平</w:t>
      </w:r>
      <w:proofErr w:type="gramStart"/>
      <w:r w:rsidRPr="00A855B2">
        <w:rPr>
          <w:rFonts w:ascii="標楷體" w:eastAsia="標楷體" w:hAnsi="標楷體" w:hint="eastAsia"/>
        </w:rPr>
        <w:t>繫</w:t>
      </w:r>
      <w:proofErr w:type="gramEnd"/>
      <w:r w:rsidRPr="00A855B2">
        <w:rPr>
          <w:rFonts w:ascii="標楷體" w:eastAsia="標楷體" w:hAnsi="標楷體" w:hint="eastAsia"/>
        </w:rPr>
        <w:t>條、墊木等應依規定構築牢固，避免澆置混凝土時，發生坍塌事故。</w:t>
      </w:r>
    </w:p>
    <w:p w:rsidR="00AF4ECE" w:rsidRPr="00A855B2" w:rsidRDefault="00AF4ECE">
      <w:pPr>
        <w:spacing w:line="320" w:lineRule="atLeast"/>
        <w:ind w:hanging="360"/>
        <w:jc w:val="both"/>
        <w:divId w:val="1967194414"/>
        <w:rPr>
          <w:rFonts w:ascii="標楷體" w:eastAsia="標楷體" w:hAnsi="標楷體" w:hint="eastAsia"/>
        </w:rPr>
      </w:pPr>
      <w:r w:rsidRPr="00A855B2">
        <w:rPr>
          <w:rFonts w:ascii="標楷體" w:eastAsia="標楷體" w:hAnsi="標楷體" w:hint="eastAsia"/>
        </w:rPr>
        <w:t>4. 施工架與</w:t>
      </w:r>
      <w:proofErr w:type="gramStart"/>
      <w:r w:rsidRPr="00A855B2">
        <w:rPr>
          <w:rFonts w:ascii="標楷體" w:eastAsia="標楷體" w:hAnsi="標楷體" w:hint="eastAsia"/>
        </w:rPr>
        <w:t>結構體間應以</w:t>
      </w:r>
      <w:proofErr w:type="gramEnd"/>
      <w:r w:rsidRPr="00A855B2">
        <w:rPr>
          <w:rFonts w:ascii="標楷體" w:eastAsia="標楷體" w:hAnsi="標楷體" w:hint="eastAsia"/>
        </w:rPr>
        <w:t>壁</w:t>
      </w:r>
      <w:proofErr w:type="gramStart"/>
      <w:r w:rsidRPr="00A855B2">
        <w:rPr>
          <w:rFonts w:ascii="標楷體" w:eastAsia="標楷體" w:hAnsi="標楷體" w:hint="eastAsia"/>
        </w:rPr>
        <w:t>連</w:t>
      </w:r>
      <w:proofErr w:type="gramEnd"/>
      <w:r w:rsidRPr="00A855B2">
        <w:rPr>
          <w:rFonts w:ascii="標楷體" w:eastAsia="標楷體" w:hAnsi="標楷體" w:hint="eastAsia"/>
        </w:rPr>
        <w:t>座連接牢固，以防倒塌。</w:t>
      </w:r>
    </w:p>
    <w:p w:rsidR="00AF4ECE" w:rsidRPr="00A855B2" w:rsidRDefault="00AF4ECE">
      <w:pPr>
        <w:spacing w:line="320" w:lineRule="atLeast"/>
        <w:ind w:hanging="360"/>
        <w:jc w:val="both"/>
        <w:divId w:val="1050694109"/>
        <w:rPr>
          <w:rFonts w:ascii="標楷體" w:eastAsia="標楷體" w:hAnsi="標楷體" w:hint="eastAsia"/>
        </w:rPr>
      </w:pPr>
      <w:r w:rsidRPr="00A855B2">
        <w:rPr>
          <w:rFonts w:ascii="標楷體" w:eastAsia="標楷體" w:hAnsi="標楷體" w:hint="eastAsia"/>
        </w:rPr>
        <w:t>5. 模板、施工架、鋼架上不可放置過重物品，以防崩塌。</w:t>
      </w:r>
    </w:p>
    <w:p w:rsidR="00AF4ECE" w:rsidRPr="00A855B2" w:rsidRDefault="00AF4ECE">
      <w:pPr>
        <w:spacing w:line="320" w:lineRule="atLeast"/>
        <w:ind w:hanging="360"/>
        <w:jc w:val="both"/>
        <w:divId w:val="454175286"/>
        <w:rPr>
          <w:rFonts w:ascii="標楷體" w:eastAsia="標楷體" w:hAnsi="標楷體" w:hint="eastAsia"/>
        </w:rPr>
      </w:pPr>
      <w:r w:rsidRPr="00A855B2">
        <w:rPr>
          <w:rFonts w:ascii="標楷體" w:eastAsia="標楷體" w:hAnsi="標楷體" w:hint="eastAsia"/>
        </w:rPr>
        <w:t>6. 施工架應固定於穩固之地面(活動施工架除外)，工作台踏板應</w:t>
      </w:r>
      <w:proofErr w:type="gramStart"/>
      <w:r w:rsidRPr="00A855B2">
        <w:rPr>
          <w:rFonts w:ascii="標楷體" w:eastAsia="標楷體" w:hAnsi="標楷體" w:hint="eastAsia"/>
        </w:rPr>
        <w:t>舖</w:t>
      </w:r>
      <w:proofErr w:type="gramEnd"/>
      <w:r w:rsidRPr="00A855B2">
        <w:rPr>
          <w:rFonts w:ascii="標楷體" w:eastAsia="標楷體" w:hAnsi="標楷體" w:hint="eastAsia"/>
        </w:rPr>
        <w:t>滿，四周應設置欄杆。</w:t>
      </w:r>
    </w:p>
    <w:p w:rsidR="00AF4ECE" w:rsidRPr="00A855B2" w:rsidRDefault="00AF4ECE">
      <w:pPr>
        <w:spacing w:line="320" w:lineRule="atLeast"/>
        <w:ind w:hanging="360"/>
        <w:jc w:val="both"/>
        <w:divId w:val="1890070920"/>
        <w:rPr>
          <w:rFonts w:ascii="標楷體" w:eastAsia="標楷體" w:hAnsi="標楷體" w:hint="eastAsia"/>
        </w:rPr>
      </w:pPr>
      <w:r w:rsidRPr="00A855B2">
        <w:rPr>
          <w:rFonts w:ascii="標楷體" w:eastAsia="標楷體" w:hAnsi="標楷體" w:hint="eastAsia"/>
        </w:rPr>
        <w:t>7. 堆積物</w:t>
      </w:r>
      <w:proofErr w:type="gramStart"/>
      <w:r w:rsidRPr="00A855B2">
        <w:rPr>
          <w:rFonts w:ascii="標楷體" w:eastAsia="標楷體" w:hAnsi="標楷體" w:hint="eastAsia"/>
        </w:rPr>
        <w:t>高度應宜在</w:t>
      </w:r>
      <w:proofErr w:type="gramEnd"/>
      <w:r w:rsidRPr="00A855B2">
        <w:rPr>
          <w:rFonts w:ascii="標楷體" w:eastAsia="標楷體" w:hAnsi="標楷體" w:hint="eastAsia"/>
        </w:rPr>
        <w:t>二公尺以下，應有防止碰撞後而崩塌之設措施。</w:t>
      </w:r>
    </w:p>
    <w:p w:rsidR="00AF4ECE" w:rsidRPr="00A855B2" w:rsidRDefault="00E87D81">
      <w:pPr>
        <w:spacing w:line="340" w:lineRule="atLeast"/>
        <w:ind w:hanging="360"/>
        <w:jc w:val="both"/>
        <w:divId w:val="910819420"/>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(四) 物件掉落</w:t>
      </w:r>
    </w:p>
    <w:p w:rsidR="00AF4ECE" w:rsidRPr="00A855B2" w:rsidRDefault="00AF4ECE">
      <w:pPr>
        <w:spacing w:line="320" w:lineRule="atLeast"/>
        <w:ind w:hanging="360"/>
        <w:jc w:val="both"/>
        <w:divId w:val="1295133195"/>
        <w:rPr>
          <w:rFonts w:ascii="標楷體" w:eastAsia="標楷體" w:hAnsi="標楷體" w:hint="eastAsia"/>
        </w:rPr>
      </w:pPr>
      <w:r w:rsidRPr="00A855B2">
        <w:rPr>
          <w:rFonts w:ascii="標楷體" w:eastAsia="標楷體" w:hAnsi="標楷體" w:hint="eastAsia"/>
        </w:rPr>
        <w:t>1. 承攬商於高處作業時，應先整頓工作環境，避免物件掉落，擊傷下方人員。</w:t>
      </w:r>
    </w:p>
    <w:p w:rsidR="00AF4ECE" w:rsidRPr="00A855B2" w:rsidRDefault="00AF4ECE">
      <w:pPr>
        <w:spacing w:line="320" w:lineRule="atLeast"/>
        <w:ind w:hanging="360"/>
        <w:jc w:val="both"/>
        <w:divId w:val="49118890"/>
        <w:rPr>
          <w:rFonts w:ascii="標楷體" w:eastAsia="標楷體" w:hAnsi="標楷體" w:hint="eastAsia"/>
        </w:rPr>
      </w:pPr>
      <w:r w:rsidRPr="00A855B2">
        <w:rPr>
          <w:rFonts w:ascii="標楷體" w:eastAsia="標楷體" w:hAnsi="標楷體" w:hint="eastAsia"/>
        </w:rPr>
        <w:t>2. 承攬商應嚴格督促所</w:t>
      </w:r>
      <w:proofErr w:type="gramStart"/>
      <w:r w:rsidRPr="00A855B2">
        <w:rPr>
          <w:rFonts w:ascii="標楷體" w:eastAsia="標楷體" w:hAnsi="標楷體" w:hint="eastAsia"/>
        </w:rPr>
        <w:t>僱</w:t>
      </w:r>
      <w:proofErr w:type="gramEnd"/>
      <w:r w:rsidRPr="00A855B2">
        <w:rPr>
          <w:rFonts w:ascii="標楷體" w:eastAsia="標楷體" w:hAnsi="標楷體" w:hint="eastAsia"/>
        </w:rPr>
        <w:t>勞工進入工作區應佩戴安全帽，並扣</w:t>
      </w:r>
      <w:proofErr w:type="gramStart"/>
      <w:r w:rsidRPr="00A855B2">
        <w:rPr>
          <w:rFonts w:ascii="標楷體" w:eastAsia="標楷體" w:hAnsi="標楷體" w:hint="eastAsia"/>
        </w:rPr>
        <w:t>好顎</w:t>
      </w:r>
      <w:proofErr w:type="gramEnd"/>
      <w:r w:rsidRPr="00A855B2">
        <w:rPr>
          <w:rFonts w:ascii="標楷體" w:eastAsia="標楷體" w:hAnsi="標楷體" w:hint="eastAsia"/>
        </w:rPr>
        <w:t>帶。</w:t>
      </w:r>
    </w:p>
    <w:p w:rsidR="00AF4ECE" w:rsidRPr="00A855B2" w:rsidRDefault="00AF4ECE">
      <w:pPr>
        <w:spacing w:line="320" w:lineRule="atLeast"/>
        <w:ind w:hanging="360"/>
        <w:jc w:val="both"/>
        <w:divId w:val="1800756901"/>
        <w:rPr>
          <w:rFonts w:ascii="標楷體" w:eastAsia="標楷體" w:hAnsi="標楷體" w:hint="eastAsia"/>
        </w:rPr>
      </w:pPr>
      <w:r w:rsidRPr="00A855B2">
        <w:rPr>
          <w:rFonts w:ascii="標楷體" w:eastAsia="標楷體" w:hAnsi="標楷體" w:hint="eastAsia"/>
        </w:rPr>
        <w:t>3. 承攬商於高處作業有物體墜落之虞時，應設置擋板、</w:t>
      </w:r>
      <w:proofErr w:type="gramStart"/>
      <w:r w:rsidRPr="00A855B2">
        <w:rPr>
          <w:rFonts w:ascii="標楷體" w:eastAsia="標楷體" w:hAnsi="標楷體" w:hint="eastAsia"/>
        </w:rPr>
        <w:t>斜籬或防護</w:t>
      </w:r>
      <w:proofErr w:type="gramEnd"/>
      <w:r w:rsidRPr="00A855B2">
        <w:rPr>
          <w:rFonts w:ascii="標楷體" w:eastAsia="標楷體" w:hAnsi="標楷體" w:hint="eastAsia"/>
        </w:rPr>
        <w:t>網。</w:t>
      </w:r>
    </w:p>
    <w:p w:rsidR="00AF4ECE" w:rsidRPr="00A855B2" w:rsidRDefault="00AF4ECE">
      <w:pPr>
        <w:spacing w:line="320" w:lineRule="atLeast"/>
        <w:ind w:hanging="360"/>
        <w:jc w:val="both"/>
        <w:divId w:val="370149010"/>
        <w:rPr>
          <w:rFonts w:ascii="標楷體" w:eastAsia="標楷體" w:hAnsi="標楷體" w:hint="eastAsia"/>
        </w:rPr>
      </w:pPr>
      <w:r w:rsidRPr="00A855B2">
        <w:rPr>
          <w:rFonts w:ascii="標楷體" w:eastAsia="標楷體" w:hAnsi="標楷體" w:hint="eastAsia"/>
        </w:rPr>
        <w:t>4. 承攬商於高處作業時，應嚴禁由上方往下方丟擲物件。</w:t>
      </w:r>
    </w:p>
    <w:p w:rsidR="00AF4ECE" w:rsidRPr="00A855B2" w:rsidRDefault="00AF4ECE">
      <w:pPr>
        <w:spacing w:line="320" w:lineRule="atLeast"/>
        <w:ind w:hanging="360"/>
        <w:jc w:val="both"/>
        <w:divId w:val="460658995"/>
        <w:rPr>
          <w:rFonts w:ascii="標楷體" w:eastAsia="標楷體" w:hAnsi="標楷體" w:hint="eastAsia"/>
        </w:rPr>
      </w:pPr>
      <w:r w:rsidRPr="00A855B2">
        <w:rPr>
          <w:rFonts w:ascii="標楷體" w:eastAsia="標楷體" w:hAnsi="標楷體" w:hint="eastAsia"/>
        </w:rPr>
        <w:t>5. 承攬商應告誡所</w:t>
      </w:r>
      <w:proofErr w:type="gramStart"/>
      <w:r w:rsidRPr="00A855B2">
        <w:rPr>
          <w:rFonts w:ascii="標楷體" w:eastAsia="標楷體" w:hAnsi="標楷體" w:hint="eastAsia"/>
        </w:rPr>
        <w:t>僱</w:t>
      </w:r>
      <w:proofErr w:type="gramEnd"/>
      <w:r w:rsidRPr="00A855B2">
        <w:rPr>
          <w:rFonts w:ascii="標楷體" w:eastAsia="標楷體" w:hAnsi="標楷體" w:hint="eastAsia"/>
        </w:rPr>
        <w:t>勞工，不可</w:t>
      </w:r>
      <w:proofErr w:type="gramStart"/>
      <w:r w:rsidRPr="00A855B2">
        <w:rPr>
          <w:rFonts w:ascii="標楷體" w:eastAsia="標楷體" w:hAnsi="標楷體" w:hint="eastAsia"/>
        </w:rPr>
        <w:t>從吊舉</w:t>
      </w:r>
      <w:proofErr w:type="gramEnd"/>
      <w:r w:rsidRPr="00A855B2">
        <w:rPr>
          <w:rFonts w:ascii="標楷體" w:eastAsia="標楷體" w:hAnsi="標楷體" w:hint="eastAsia"/>
        </w:rPr>
        <w:t>物下方通過。</w:t>
      </w:r>
    </w:p>
    <w:p w:rsidR="00AF4ECE" w:rsidRPr="00A855B2" w:rsidRDefault="00AF4ECE">
      <w:pPr>
        <w:spacing w:line="320" w:lineRule="atLeast"/>
        <w:ind w:hanging="360"/>
        <w:jc w:val="both"/>
        <w:divId w:val="1227641859"/>
        <w:rPr>
          <w:rFonts w:ascii="標楷體" w:eastAsia="標楷體" w:hAnsi="標楷體" w:hint="eastAsia"/>
        </w:rPr>
      </w:pPr>
      <w:r w:rsidRPr="00A855B2">
        <w:rPr>
          <w:rFonts w:ascii="標楷體" w:eastAsia="標楷體" w:hAnsi="標楷體" w:hint="eastAsia"/>
        </w:rPr>
        <w:t>6. 起重機之吊</w:t>
      </w:r>
      <w:proofErr w:type="gramStart"/>
      <w:r w:rsidRPr="00A855B2">
        <w:rPr>
          <w:rFonts w:ascii="標楷體" w:eastAsia="標楷體" w:hAnsi="標楷體" w:hint="eastAsia"/>
        </w:rPr>
        <w:t>鉤</w:t>
      </w:r>
      <w:proofErr w:type="gramEnd"/>
      <w:r w:rsidRPr="00A855B2">
        <w:rPr>
          <w:rFonts w:ascii="標楷體" w:eastAsia="標楷體" w:hAnsi="標楷體" w:hint="eastAsia"/>
        </w:rPr>
        <w:t>，應裝</w:t>
      </w:r>
      <w:proofErr w:type="gramStart"/>
      <w:r w:rsidRPr="00A855B2">
        <w:rPr>
          <w:rFonts w:ascii="標楷體" w:eastAsia="標楷體" w:hAnsi="標楷體" w:hint="eastAsia"/>
        </w:rPr>
        <w:t>設防滑舌</w:t>
      </w:r>
      <w:proofErr w:type="gramEnd"/>
      <w:r w:rsidRPr="00A855B2">
        <w:rPr>
          <w:rFonts w:ascii="標楷體" w:eastAsia="標楷體" w:hAnsi="標楷體" w:hint="eastAsia"/>
        </w:rPr>
        <w:t>片，以防吊物脫落。</w:t>
      </w:r>
    </w:p>
    <w:p w:rsidR="00AF4ECE" w:rsidRPr="00A855B2" w:rsidRDefault="00AF4ECE">
      <w:pPr>
        <w:spacing w:line="320" w:lineRule="atLeast"/>
        <w:ind w:hanging="360"/>
        <w:jc w:val="both"/>
        <w:divId w:val="471951220"/>
        <w:rPr>
          <w:rFonts w:ascii="標楷體" w:eastAsia="標楷體" w:hAnsi="標楷體" w:hint="eastAsia"/>
        </w:rPr>
      </w:pPr>
      <w:r w:rsidRPr="00A855B2">
        <w:rPr>
          <w:rFonts w:ascii="標楷體" w:eastAsia="標楷體" w:hAnsi="標楷體" w:hint="eastAsia"/>
        </w:rPr>
        <w:t>7. 起重機具之吊</w:t>
      </w:r>
      <w:proofErr w:type="gramStart"/>
      <w:r w:rsidRPr="00A855B2">
        <w:rPr>
          <w:rFonts w:ascii="標楷體" w:eastAsia="標楷體" w:hAnsi="標楷體" w:hint="eastAsia"/>
        </w:rPr>
        <w:t>鉤</w:t>
      </w:r>
      <w:proofErr w:type="gramEnd"/>
      <w:r w:rsidRPr="00A855B2">
        <w:rPr>
          <w:rFonts w:ascii="標楷體" w:eastAsia="標楷體" w:hAnsi="標楷體" w:hint="eastAsia"/>
        </w:rPr>
        <w:t>或吊具，為防止與吊架或捲揚胴接觸、碰撞，應有至少保持○．二五公尺距離之過</w:t>
      </w:r>
      <w:proofErr w:type="gramStart"/>
      <w:r w:rsidRPr="00A855B2">
        <w:rPr>
          <w:rFonts w:ascii="標楷體" w:eastAsia="標楷體" w:hAnsi="標楷體" w:hint="eastAsia"/>
        </w:rPr>
        <w:t>捲</w:t>
      </w:r>
      <w:proofErr w:type="gramEnd"/>
      <w:r w:rsidRPr="00A855B2">
        <w:rPr>
          <w:rFonts w:ascii="標楷體" w:eastAsia="標楷體" w:hAnsi="標楷體" w:hint="eastAsia"/>
        </w:rPr>
        <w:t>預防裝置；並於鋼索上作顯著標示或設警報裝置，以防止過度</w:t>
      </w:r>
      <w:proofErr w:type="gramStart"/>
      <w:r w:rsidRPr="00A855B2">
        <w:rPr>
          <w:rFonts w:ascii="標楷體" w:eastAsia="標楷體" w:hAnsi="標楷體" w:hint="eastAsia"/>
        </w:rPr>
        <w:t>捲</w:t>
      </w:r>
      <w:proofErr w:type="gramEnd"/>
      <w:r w:rsidRPr="00A855B2">
        <w:rPr>
          <w:rFonts w:ascii="標楷體" w:eastAsia="標楷體" w:hAnsi="標楷體" w:hint="eastAsia"/>
        </w:rPr>
        <w:t>揚所引起之損傷。</w:t>
      </w:r>
    </w:p>
    <w:p w:rsidR="00AF4ECE" w:rsidRPr="00A855B2" w:rsidRDefault="00AF4ECE">
      <w:pPr>
        <w:spacing w:line="320" w:lineRule="atLeast"/>
        <w:ind w:hanging="360"/>
        <w:jc w:val="both"/>
        <w:divId w:val="1686663696"/>
        <w:rPr>
          <w:rFonts w:ascii="標楷體" w:eastAsia="標楷體" w:hAnsi="標楷體" w:hint="eastAsia"/>
        </w:rPr>
      </w:pPr>
      <w:r w:rsidRPr="00A855B2">
        <w:rPr>
          <w:rFonts w:ascii="標楷體" w:eastAsia="標楷體" w:hAnsi="標楷體" w:hint="eastAsia"/>
        </w:rPr>
        <w:t>8. 吊掛之鋼索作為起重升降機具之吊掛用具不得有鋼索一</w:t>
      </w:r>
      <w:proofErr w:type="gramStart"/>
      <w:r w:rsidRPr="00A855B2">
        <w:rPr>
          <w:rFonts w:ascii="標楷體" w:eastAsia="標楷體" w:hAnsi="標楷體" w:hint="eastAsia"/>
        </w:rPr>
        <w:t>撚間有百分之十以上素線</w:t>
      </w:r>
      <w:proofErr w:type="gramEnd"/>
      <w:r w:rsidRPr="00A855B2">
        <w:rPr>
          <w:rFonts w:ascii="標楷體" w:eastAsia="標楷體" w:hAnsi="標楷體" w:hint="eastAsia"/>
        </w:rPr>
        <w:t>截斷者、直徑減少達公稱直徑百分之七以上者、有顯著變形或腐蝕者、已扭結者。</w:t>
      </w:r>
    </w:p>
    <w:p w:rsidR="00AF4ECE" w:rsidRPr="00A855B2" w:rsidRDefault="00C63489">
      <w:pPr>
        <w:spacing w:line="340" w:lineRule="atLeast"/>
        <w:ind w:hanging="360"/>
        <w:jc w:val="both"/>
        <w:divId w:val="197859761"/>
        <w:rPr>
          <w:rFonts w:ascii="標楷體" w:eastAsia="標楷體" w:hAnsi="標楷體" w:hint="eastAsia"/>
          <w:sz w:val="28"/>
          <w:szCs w:val="28"/>
        </w:rPr>
      </w:pPr>
      <w:r>
        <w:rPr>
          <w:rFonts w:ascii="標楷體" w:eastAsia="標楷體" w:hAnsi="標楷體" w:hint="eastAsia"/>
        </w:rPr>
        <w:lastRenderedPageBreak/>
        <w:t>□</w:t>
      </w:r>
      <w:r w:rsidR="00AF4ECE" w:rsidRPr="00A855B2">
        <w:rPr>
          <w:rFonts w:ascii="標楷體" w:eastAsia="標楷體" w:hAnsi="標楷體" w:hint="eastAsia"/>
          <w:sz w:val="28"/>
          <w:szCs w:val="28"/>
        </w:rPr>
        <w:t>(五) 跌倒</w:t>
      </w:r>
    </w:p>
    <w:p w:rsidR="00AF4ECE" w:rsidRPr="00A855B2" w:rsidRDefault="00AF4ECE">
      <w:pPr>
        <w:spacing w:line="320" w:lineRule="atLeast"/>
        <w:ind w:hanging="360"/>
        <w:jc w:val="both"/>
        <w:divId w:val="800851735"/>
        <w:rPr>
          <w:rFonts w:ascii="標楷體" w:eastAsia="標楷體" w:hAnsi="標楷體" w:hint="eastAsia"/>
        </w:rPr>
      </w:pPr>
      <w:r w:rsidRPr="00A855B2">
        <w:rPr>
          <w:rFonts w:ascii="標楷體" w:eastAsia="標楷體" w:hAnsi="標楷體" w:hint="eastAsia"/>
        </w:rPr>
        <w:t>1. 承攬商於每日工作前，應先整頓工作環境。</w:t>
      </w:r>
    </w:p>
    <w:p w:rsidR="00AF4ECE" w:rsidRPr="00A855B2" w:rsidRDefault="00AF4ECE">
      <w:pPr>
        <w:spacing w:line="320" w:lineRule="atLeast"/>
        <w:ind w:hanging="360"/>
        <w:jc w:val="both"/>
        <w:divId w:val="287785552"/>
        <w:rPr>
          <w:rFonts w:ascii="標楷體" w:eastAsia="標楷體" w:hAnsi="標楷體" w:hint="eastAsia"/>
        </w:rPr>
      </w:pPr>
      <w:r w:rsidRPr="00A855B2">
        <w:rPr>
          <w:rFonts w:ascii="標楷體" w:eastAsia="標楷體" w:hAnsi="標楷體" w:hint="eastAsia"/>
        </w:rPr>
        <w:t>2. 施工用建材堆置，應排放整齊，不可佔用通道及妨礙勞工動作。</w:t>
      </w:r>
    </w:p>
    <w:p w:rsidR="00AF4ECE" w:rsidRPr="00A855B2" w:rsidRDefault="00AF4ECE">
      <w:pPr>
        <w:spacing w:line="320" w:lineRule="atLeast"/>
        <w:ind w:hanging="360"/>
        <w:jc w:val="both"/>
        <w:divId w:val="546646779"/>
        <w:rPr>
          <w:rFonts w:ascii="標楷體" w:eastAsia="標楷體" w:hAnsi="標楷體" w:hint="eastAsia"/>
        </w:rPr>
      </w:pPr>
      <w:r w:rsidRPr="00A855B2">
        <w:rPr>
          <w:rFonts w:ascii="標楷體" w:eastAsia="標楷體" w:hAnsi="標楷體" w:hint="eastAsia"/>
        </w:rPr>
        <w:t>3. 工作場所地面應儘量平坦，避免有鼓起或凸出物件，如無法避免，應加防護或警告標示。</w:t>
      </w:r>
    </w:p>
    <w:p w:rsidR="00AF4ECE" w:rsidRPr="00A855B2" w:rsidRDefault="00AF4ECE">
      <w:pPr>
        <w:spacing w:line="320" w:lineRule="atLeast"/>
        <w:ind w:hanging="360"/>
        <w:jc w:val="both"/>
        <w:divId w:val="86648"/>
        <w:rPr>
          <w:rFonts w:ascii="標楷體" w:eastAsia="標楷體" w:hAnsi="標楷體" w:hint="eastAsia"/>
        </w:rPr>
      </w:pPr>
      <w:r w:rsidRPr="00A855B2">
        <w:rPr>
          <w:rFonts w:ascii="標楷體" w:eastAsia="標楷體" w:hAnsi="標楷體" w:hint="eastAsia"/>
        </w:rPr>
        <w:t>4. 樓梯間、地下室等昏暗工作場所，應裝設適當之照明設備。</w:t>
      </w:r>
    </w:p>
    <w:p w:rsidR="00AF4ECE" w:rsidRPr="00A855B2" w:rsidRDefault="00AF4ECE">
      <w:pPr>
        <w:spacing w:line="320" w:lineRule="atLeast"/>
        <w:ind w:hanging="360"/>
        <w:jc w:val="both"/>
        <w:divId w:val="1734309608"/>
        <w:rPr>
          <w:rFonts w:ascii="標楷體" w:eastAsia="標楷體" w:hAnsi="標楷體" w:hint="eastAsia"/>
        </w:rPr>
      </w:pPr>
      <w:r w:rsidRPr="00A855B2">
        <w:rPr>
          <w:rFonts w:ascii="標楷體" w:eastAsia="標楷體" w:hAnsi="標楷體" w:hint="eastAsia"/>
        </w:rPr>
        <w:t>5. 落差處做好防範跌倒設措施。</w:t>
      </w:r>
    </w:p>
    <w:p w:rsidR="00AF4ECE" w:rsidRPr="00A855B2" w:rsidRDefault="00AF4ECE">
      <w:pPr>
        <w:spacing w:line="340" w:lineRule="atLeast"/>
        <w:ind w:hanging="360"/>
        <w:jc w:val="both"/>
        <w:divId w:val="1365591919"/>
        <w:rPr>
          <w:rFonts w:ascii="標楷體" w:eastAsia="標楷體" w:hAnsi="標楷體" w:hint="eastAsia"/>
          <w:sz w:val="28"/>
          <w:szCs w:val="28"/>
        </w:rPr>
      </w:pPr>
      <w:r w:rsidRPr="00A855B2">
        <w:rPr>
          <w:rFonts w:ascii="標楷體" w:eastAsia="標楷體" w:hAnsi="標楷體" w:hint="eastAsia"/>
          <w:sz w:val="28"/>
          <w:szCs w:val="28"/>
        </w:rPr>
        <w:t>□(六) 衝撞、被撞</w:t>
      </w:r>
    </w:p>
    <w:p w:rsidR="00AF4ECE" w:rsidRPr="00A855B2" w:rsidRDefault="00AF4ECE">
      <w:pPr>
        <w:spacing w:line="320" w:lineRule="atLeast"/>
        <w:ind w:hanging="360"/>
        <w:jc w:val="both"/>
        <w:divId w:val="211506999"/>
        <w:rPr>
          <w:rFonts w:ascii="標楷體" w:eastAsia="標楷體" w:hAnsi="標楷體" w:hint="eastAsia"/>
        </w:rPr>
      </w:pPr>
      <w:r w:rsidRPr="00A855B2">
        <w:rPr>
          <w:rFonts w:ascii="標楷體" w:eastAsia="標楷體" w:hAnsi="標楷體" w:hint="eastAsia"/>
        </w:rPr>
        <w:t>1. 起重機作業</w:t>
      </w:r>
      <w:proofErr w:type="gramStart"/>
      <w:r w:rsidRPr="00A855B2">
        <w:rPr>
          <w:rFonts w:ascii="標楷體" w:eastAsia="標楷體" w:hAnsi="標楷體" w:hint="eastAsia"/>
        </w:rPr>
        <w:t>手吊舉</w:t>
      </w:r>
      <w:proofErr w:type="gramEnd"/>
      <w:r w:rsidRPr="00A855B2">
        <w:rPr>
          <w:rFonts w:ascii="標楷體" w:eastAsia="標楷體" w:hAnsi="標楷體" w:hint="eastAsia"/>
        </w:rPr>
        <w:t>物件時，應謹慎操作避免搖晃，致撞及人員或物品。</w:t>
      </w:r>
    </w:p>
    <w:p w:rsidR="00AF4ECE" w:rsidRPr="00A855B2" w:rsidRDefault="00AF4ECE">
      <w:pPr>
        <w:spacing w:line="320" w:lineRule="atLeast"/>
        <w:ind w:hanging="360"/>
        <w:jc w:val="both"/>
        <w:divId w:val="2127962874"/>
        <w:rPr>
          <w:rFonts w:ascii="標楷體" w:eastAsia="標楷體" w:hAnsi="標楷體" w:hint="eastAsia"/>
        </w:rPr>
      </w:pPr>
      <w:r w:rsidRPr="00A855B2">
        <w:rPr>
          <w:rFonts w:ascii="標楷體" w:eastAsia="標楷體" w:hAnsi="標楷體" w:hint="eastAsia"/>
        </w:rPr>
        <w:t>2. 抬舉重物下坡時，應放慢腳步，不可跑步，避免撞傷他人。</w:t>
      </w:r>
    </w:p>
    <w:p w:rsidR="00AF4ECE" w:rsidRPr="00A855B2" w:rsidRDefault="00AF4ECE">
      <w:pPr>
        <w:spacing w:line="320" w:lineRule="atLeast"/>
        <w:ind w:hanging="360"/>
        <w:jc w:val="both"/>
        <w:divId w:val="1627587262"/>
        <w:rPr>
          <w:rFonts w:ascii="標楷體" w:eastAsia="標楷體" w:hAnsi="標楷體" w:hint="eastAsia"/>
        </w:rPr>
      </w:pPr>
      <w:r w:rsidRPr="00A855B2">
        <w:rPr>
          <w:rFonts w:ascii="標楷體" w:eastAsia="標楷體" w:hAnsi="標楷體" w:hint="eastAsia"/>
        </w:rPr>
        <w:t>3. 搬運過程應將物體</w:t>
      </w:r>
      <w:proofErr w:type="gramStart"/>
      <w:r w:rsidRPr="00A855B2">
        <w:rPr>
          <w:rFonts w:ascii="標楷體" w:eastAsia="標楷體" w:hAnsi="標楷體" w:hint="eastAsia"/>
        </w:rPr>
        <w:t>捆牢並</w:t>
      </w:r>
      <w:proofErr w:type="gramEnd"/>
      <w:r w:rsidRPr="00A855B2">
        <w:rPr>
          <w:rFonts w:ascii="標楷體" w:eastAsia="標楷體" w:hAnsi="標楷體" w:hint="eastAsia"/>
        </w:rPr>
        <w:t>派人指揮。</w:t>
      </w:r>
    </w:p>
    <w:p w:rsidR="00AF4ECE" w:rsidRPr="00A855B2" w:rsidRDefault="00AF4ECE">
      <w:pPr>
        <w:spacing w:line="320" w:lineRule="atLeast"/>
        <w:ind w:hanging="360"/>
        <w:jc w:val="both"/>
        <w:divId w:val="909802764"/>
        <w:rPr>
          <w:rFonts w:ascii="標楷體" w:eastAsia="標楷體" w:hAnsi="標楷體" w:hint="eastAsia"/>
        </w:rPr>
      </w:pPr>
      <w:r w:rsidRPr="00A855B2">
        <w:rPr>
          <w:rFonts w:ascii="標楷體" w:eastAsia="標楷體" w:hAnsi="標楷體" w:hint="eastAsia"/>
        </w:rPr>
        <w:t>4. 車輛機械，駕駛者或有關人員應執行，除非所有人員已遠離該機械（駕駛者等依規定就位者除外），否則不得起動。應依製造廠商規定之安全度及最大使用荷重等操作。禁止停放於有滑落危險之虞之斜坡。禁止夜間停放於交通要道。駕駛者離開其位置時，應熄火、制動，並安置煞車等，防止該</w:t>
      </w:r>
      <w:proofErr w:type="gramStart"/>
      <w:r w:rsidRPr="00A855B2">
        <w:rPr>
          <w:rFonts w:ascii="標楷體" w:eastAsia="標楷體" w:hAnsi="標楷體" w:hint="eastAsia"/>
        </w:rPr>
        <w:t>機械滑走</w:t>
      </w:r>
      <w:proofErr w:type="gramEnd"/>
      <w:r w:rsidRPr="00A855B2">
        <w:rPr>
          <w:rFonts w:ascii="標楷體" w:eastAsia="標楷體" w:hAnsi="標楷體" w:hint="eastAsia"/>
        </w:rPr>
        <w:t>。堆高機駕駛者離開座位置時，應將</w:t>
      </w:r>
      <w:proofErr w:type="gramStart"/>
      <w:r w:rsidRPr="00A855B2">
        <w:rPr>
          <w:rFonts w:ascii="標楷體" w:eastAsia="標楷體" w:hAnsi="標楷體" w:hint="eastAsia"/>
        </w:rPr>
        <w:t>貨叉等</w:t>
      </w:r>
      <w:proofErr w:type="gramEnd"/>
      <w:r w:rsidRPr="00A855B2">
        <w:rPr>
          <w:rFonts w:ascii="標楷體" w:eastAsia="標楷體" w:hAnsi="標楷體" w:hint="eastAsia"/>
        </w:rPr>
        <w:t>放置於地面，並將原動機熄火、制動。</w:t>
      </w:r>
    </w:p>
    <w:p w:rsidR="00AF4ECE" w:rsidRPr="00A855B2" w:rsidRDefault="00AF4ECE">
      <w:pPr>
        <w:spacing w:line="320" w:lineRule="atLeast"/>
        <w:ind w:hanging="360"/>
        <w:jc w:val="both"/>
        <w:divId w:val="1807699753"/>
        <w:rPr>
          <w:rFonts w:ascii="標楷體" w:eastAsia="標楷體" w:hAnsi="標楷體" w:hint="eastAsia"/>
        </w:rPr>
      </w:pPr>
      <w:r w:rsidRPr="00A855B2">
        <w:rPr>
          <w:rFonts w:ascii="標楷體" w:eastAsia="標楷體" w:hAnsi="標楷體" w:hint="eastAsia"/>
        </w:rPr>
        <w:t>5. 車輛機械，應依該就業場所之地質、地形、視線等狀況，規定車輛行駛速率。</w:t>
      </w:r>
    </w:p>
    <w:p w:rsidR="00AF4ECE" w:rsidRPr="00A855B2" w:rsidRDefault="00AF4ECE">
      <w:pPr>
        <w:spacing w:line="320" w:lineRule="atLeast"/>
        <w:ind w:hanging="360"/>
        <w:jc w:val="both"/>
        <w:divId w:val="1803692148"/>
        <w:rPr>
          <w:rFonts w:ascii="標楷體" w:eastAsia="標楷體" w:hAnsi="標楷體" w:hint="eastAsia"/>
        </w:rPr>
      </w:pPr>
      <w:r w:rsidRPr="00A855B2">
        <w:rPr>
          <w:rFonts w:ascii="標楷體" w:eastAsia="標楷體" w:hAnsi="標楷體" w:hint="eastAsia"/>
        </w:rPr>
        <w:t>6. 堆高機未置備有</w:t>
      </w:r>
      <w:proofErr w:type="gramStart"/>
      <w:r w:rsidRPr="00A855B2">
        <w:rPr>
          <w:rFonts w:ascii="標楷體" w:eastAsia="標楷體" w:hAnsi="標楷體" w:hint="eastAsia"/>
        </w:rPr>
        <w:t>後扶架者</w:t>
      </w:r>
      <w:proofErr w:type="gramEnd"/>
      <w:r w:rsidRPr="00A855B2">
        <w:rPr>
          <w:rFonts w:ascii="標楷體" w:eastAsia="標楷體" w:hAnsi="標楷體" w:hint="eastAsia"/>
        </w:rPr>
        <w:t>，不得使用。</w:t>
      </w:r>
    </w:p>
    <w:p w:rsidR="00AF4ECE" w:rsidRPr="00A855B2" w:rsidRDefault="00AF4ECE">
      <w:pPr>
        <w:spacing w:line="340" w:lineRule="atLeast"/>
        <w:ind w:hanging="360"/>
        <w:jc w:val="both"/>
        <w:divId w:val="154996583"/>
        <w:rPr>
          <w:rFonts w:ascii="標楷體" w:eastAsia="標楷體" w:hAnsi="標楷體" w:hint="eastAsia"/>
          <w:sz w:val="28"/>
          <w:szCs w:val="28"/>
        </w:rPr>
      </w:pPr>
      <w:r w:rsidRPr="00A855B2">
        <w:rPr>
          <w:rFonts w:ascii="標楷體" w:eastAsia="標楷體" w:hAnsi="標楷體" w:hint="eastAsia"/>
          <w:sz w:val="28"/>
          <w:szCs w:val="28"/>
        </w:rPr>
        <w:t>□(七) 夾、</w:t>
      </w:r>
      <w:proofErr w:type="gramStart"/>
      <w:r w:rsidRPr="00A855B2">
        <w:rPr>
          <w:rFonts w:ascii="標楷體" w:eastAsia="標楷體" w:hAnsi="標楷體" w:hint="eastAsia"/>
          <w:sz w:val="28"/>
          <w:szCs w:val="28"/>
        </w:rPr>
        <w:t>捲</w:t>
      </w:r>
      <w:proofErr w:type="gramEnd"/>
      <w:r w:rsidRPr="00A855B2">
        <w:rPr>
          <w:rFonts w:ascii="標楷體" w:eastAsia="標楷體" w:hAnsi="標楷體" w:hint="eastAsia"/>
          <w:sz w:val="28"/>
          <w:szCs w:val="28"/>
        </w:rPr>
        <w:t>、切、割、擦傷</w:t>
      </w:r>
    </w:p>
    <w:p w:rsidR="00AF4ECE" w:rsidRPr="00A855B2" w:rsidRDefault="00AF4ECE">
      <w:pPr>
        <w:spacing w:line="320" w:lineRule="atLeast"/>
        <w:ind w:hanging="360"/>
        <w:jc w:val="both"/>
        <w:divId w:val="2090957150"/>
        <w:rPr>
          <w:rFonts w:ascii="標楷體" w:eastAsia="標楷體" w:hAnsi="標楷體" w:hint="eastAsia"/>
        </w:rPr>
      </w:pPr>
      <w:r w:rsidRPr="00A855B2">
        <w:rPr>
          <w:rFonts w:ascii="標楷體" w:eastAsia="標楷體" w:hAnsi="標楷體" w:hint="eastAsia"/>
        </w:rPr>
        <w:t>1. 圓鋸機、研磨機使用時，禁止取下護罩。</w:t>
      </w:r>
    </w:p>
    <w:p w:rsidR="00AF4ECE" w:rsidRPr="00A855B2" w:rsidRDefault="00AF4ECE">
      <w:pPr>
        <w:spacing w:line="320" w:lineRule="atLeast"/>
        <w:ind w:hanging="360"/>
        <w:jc w:val="both"/>
        <w:divId w:val="776023673"/>
        <w:rPr>
          <w:rFonts w:ascii="標楷體" w:eastAsia="標楷體" w:hAnsi="標楷體" w:hint="eastAsia"/>
        </w:rPr>
      </w:pPr>
      <w:r w:rsidRPr="00A855B2">
        <w:rPr>
          <w:rFonts w:ascii="標楷體" w:eastAsia="標楷體" w:hAnsi="標楷體" w:hint="eastAsia"/>
        </w:rPr>
        <w:t>2. 工地使用之機械，如有傳動帶、傳動輪、齒輪、轉軸等有使勞工被</w:t>
      </w:r>
      <w:proofErr w:type="gramStart"/>
      <w:r w:rsidRPr="00A855B2">
        <w:rPr>
          <w:rFonts w:ascii="標楷體" w:eastAsia="標楷體" w:hAnsi="標楷體" w:hint="eastAsia"/>
        </w:rPr>
        <w:t>捲</w:t>
      </w:r>
      <w:proofErr w:type="gramEnd"/>
      <w:r w:rsidRPr="00A855B2">
        <w:rPr>
          <w:rFonts w:ascii="標楷體" w:eastAsia="標楷體" w:hAnsi="標楷體" w:hint="eastAsia"/>
        </w:rPr>
        <w:t>、夾、擦傷者，應設</w:t>
      </w:r>
      <w:proofErr w:type="gramStart"/>
      <w:r w:rsidRPr="00A855B2">
        <w:rPr>
          <w:rFonts w:ascii="標楷體" w:eastAsia="標楷體" w:hAnsi="標楷體" w:hint="eastAsia"/>
        </w:rPr>
        <w:t>護罩或護</w:t>
      </w:r>
      <w:proofErr w:type="gramEnd"/>
      <w:r w:rsidRPr="00A855B2">
        <w:rPr>
          <w:rFonts w:ascii="標楷體" w:eastAsia="標楷體" w:hAnsi="標楷體" w:hint="eastAsia"/>
        </w:rPr>
        <w:t>欄。</w:t>
      </w:r>
    </w:p>
    <w:p w:rsidR="00AF4ECE" w:rsidRPr="00A855B2" w:rsidRDefault="00AF4ECE">
      <w:pPr>
        <w:spacing w:line="320" w:lineRule="atLeast"/>
        <w:ind w:hanging="360"/>
        <w:jc w:val="both"/>
        <w:divId w:val="1723363597"/>
        <w:rPr>
          <w:rFonts w:ascii="標楷體" w:eastAsia="標楷體" w:hAnsi="標楷體" w:hint="eastAsia"/>
        </w:rPr>
      </w:pPr>
      <w:r w:rsidRPr="00A855B2">
        <w:rPr>
          <w:rFonts w:ascii="標楷體" w:eastAsia="標楷體" w:hAnsi="標楷體" w:hint="eastAsia"/>
        </w:rPr>
        <w:t>3. 鑽孔機、</w:t>
      </w:r>
      <w:proofErr w:type="gramStart"/>
      <w:r w:rsidRPr="00A855B2">
        <w:rPr>
          <w:rFonts w:ascii="標楷體" w:eastAsia="標楷體" w:hAnsi="標楷體" w:hint="eastAsia"/>
        </w:rPr>
        <w:t>截角機等</w:t>
      </w:r>
      <w:proofErr w:type="gramEnd"/>
      <w:r w:rsidRPr="00A855B2">
        <w:rPr>
          <w:rFonts w:ascii="標楷體" w:eastAsia="標楷體" w:hAnsi="標楷體" w:hint="eastAsia"/>
        </w:rPr>
        <w:t>旋轉刃具作業，勞工手指有觸及之虞者，應明確告知並標示勞工不得使用手套。</w:t>
      </w:r>
    </w:p>
    <w:p w:rsidR="00AF4ECE" w:rsidRPr="00A855B2" w:rsidRDefault="00AF4ECE">
      <w:pPr>
        <w:spacing w:line="320" w:lineRule="atLeast"/>
        <w:ind w:hanging="360"/>
        <w:jc w:val="both"/>
        <w:divId w:val="981732264"/>
        <w:rPr>
          <w:rFonts w:ascii="標楷體" w:eastAsia="標楷體" w:hAnsi="標楷體" w:hint="eastAsia"/>
        </w:rPr>
      </w:pPr>
      <w:r w:rsidRPr="00A855B2">
        <w:rPr>
          <w:rFonts w:ascii="標楷體" w:eastAsia="標楷體" w:hAnsi="標楷體" w:hint="eastAsia"/>
        </w:rPr>
        <w:t>4. 機械之掃除、上油、檢查、修理或調整有導致危害勞工之虞者，應使該機械停止運轉。為防止他人操作該機械之起動裝置，應</w:t>
      </w:r>
      <w:proofErr w:type="gramStart"/>
      <w:r w:rsidRPr="00A855B2">
        <w:rPr>
          <w:rFonts w:ascii="標楷體" w:eastAsia="標楷體" w:hAnsi="標楷體" w:hint="eastAsia"/>
        </w:rPr>
        <w:t>採</w:t>
      </w:r>
      <w:proofErr w:type="gramEnd"/>
      <w:r w:rsidRPr="00A855B2">
        <w:rPr>
          <w:rFonts w:ascii="標楷體" w:eastAsia="標楷體" w:hAnsi="標楷體" w:hint="eastAsia"/>
        </w:rPr>
        <w:t>上鎖或設置標示等措施。</w:t>
      </w:r>
    </w:p>
    <w:p w:rsidR="00AF4ECE" w:rsidRPr="00A855B2" w:rsidRDefault="00AF4ECE">
      <w:pPr>
        <w:spacing w:line="320" w:lineRule="atLeast"/>
        <w:ind w:hanging="360"/>
        <w:jc w:val="both"/>
        <w:divId w:val="890577735"/>
        <w:rPr>
          <w:rFonts w:ascii="標楷體" w:eastAsia="標楷體" w:hAnsi="標楷體" w:hint="eastAsia"/>
        </w:rPr>
      </w:pPr>
      <w:r w:rsidRPr="00A855B2">
        <w:rPr>
          <w:rFonts w:ascii="標楷體" w:eastAsia="標楷體" w:hAnsi="標楷體" w:hint="eastAsia"/>
        </w:rPr>
        <w:t>5. 離心機械，應裝置覆蓋及連鎖裝置。</w:t>
      </w:r>
    </w:p>
    <w:p w:rsidR="00AF4ECE" w:rsidRPr="00A855B2" w:rsidRDefault="00AF4ECE">
      <w:pPr>
        <w:spacing w:line="340" w:lineRule="atLeast"/>
        <w:ind w:hanging="360"/>
        <w:jc w:val="both"/>
        <w:divId w:val="1727798369"/>
        <w:rPr>
          <w:rFonts w:ascii="標楷體" w:eastAsia="標楷體" w:hAnsi="標楷體" w:hint="eastAsia"/>
          <w:sz w:val="28"/>
          <w:szCs w:val="28"/>
        </w:rPr>
      </w:pPr>
      <w:r w:rsidRPr="00A855B2">
        <w:rPr>
          <w:rFonts w:ascii="標楷體" w:eastAsia="標楷體" w:hAnsi="標楷體" w:hint="eastAsia"/>
          <w:sz w:val="28"/>
          <w:szCs w:val="28"/>
        </w:rPr>
        <w:t>□(八) 火災</w:t>
      </w:r>
    </w:p>
    <w:p w:rsidR="00AF4ECE" w:rsidRPr="00A855B2" w:rsidRDefault="00AF4ECE">
      <w:pPr>
        <w:spacing w:line="320" w:lineRule="atLeast"/>
        <w:ind w:hanging="360"/>
        <w:jc w:val="both"/>
        <w:divId w:val="1362631241"/>
        <w:rPr>
          <w:rFonts w:ascii="標楷體" w:eastAsia="標楷體" w:hAnsi="標楷體" w:hint="eastAsia"/>
        </w:rPr>
      </w:pPr>
      <w:r w:rsidRPr="00A855B2">
        <w:rPr>
          <w:rFonts w:ascii="標楷體" w:eastAsia="標楷體" w:hAnsi="標楷體" w:hint="eastAsia"/>
        </w:rPr>
        <w:t>1. 嚴禁勞工於倉庫及易燃物品堆放處或有「嚴禁煙火」場所吸煙及使用明火。</w:t>
      </w:r>
    </w:p>
    <w:p w:rsidR="00AF4ECE" w:rsidRPr="00A855B2" w:rsidRDefault="00AF4ECE">
      <w:pPr>
        <w:spacing w:line="320" w:lineRule="atLeast"/>
        <w:ind w:hanging="360"/>
        <w:jc w:val="both"/>
        <w:divId w:val="1711762537"/>
        <w:rPr>
          <w:rFonts w:ascii="標楷體" w:eastAsia="標楷體" w:hAnsi="標楷體" w:hint="eastAsia"/>
        </w:rPr>
      </w:pPr>
      <w:r w:rsidRPr="00A855B2">
        <w:rPr>
          <w:rFonts w:ascii="標楷體" w:eastAsia="標楷體" w:hAnsi="標楷體" w:hint="eastAsia"/>
        </w:rPr>
        <w:t>2. 焊接作業時，下方如有易燃物品，應予移開或</w:t>
      </w:r>
      <w:proofErr w:type="gramStart"/>
      <w:r w:rsidRPr="00A855B2">
        <w:rPr>
          <w:rFonts w:ascii="標楷體" w:eastAsia="標楷體" w:hAnsi="標楷體" w:hint="eastAsia"/>
        </w:rPr>
        <w:t>舖</w:t>
      </w:r>
      <w:proofErr w:type="gramEnd"/>
      <w:r w:rsidRPr="00A855B2">
        <w:rPr>
          <w:rFonts w:ascii="標楷體" w:eastAsia="標楷體" w:hAnsi="標楷體" w:hint="eastAsia"/>
        </w:rPr>
        <w:t>蓋防火毯。</w:t>
      </w:r>
    </w:p>
    <w:p w:rsidR="00AF4ECE" w:rsidRPr="00A855B2" w:rsidRDefault="00AF4ECE">
      <w:pPr>
        <w:spacing w:line="340" w:lineRule="atLeast"/>
        <w:ind w:hanging="360"/>
        <w:jc w:val="both"/>
        <w:divId w:val="383413441"/>
        <w:rPr>
          <w:rFonts w:ascii="標楷體" w:eastAsia="標楷體" w:hAnsi="標楷體" w:hint="eastAsia"/>
          <w:sz w:val="28"/>
          <w:szCs w:val="28"/>
        </w:rPr>
      </w:pPr>
      <w:r w:rsidRPr="00A855B2">
        <w:rPr>
          <w:rFonts w:ascii="標楷體" w:eastAsia="標楷體" w:hAnsi="標楷體" w:hint="eastAsia"/>
          <w:sz w:val="28"/>
          <w:szCs w:val="28"/>
        </w:rPr>
        <w:t>□(九) 爆炸</w:t>
      </w:r>
    </w:p>
    <w:p w:rsidR="00AF4ECE" w:rsidRPr="00A855B2" w:rsidRDefault="00AF4ECE">
      <w:pPr>
        <w:spacing w:line="320" w:lineRule="atLeast"/>
        <w:ind w:hanging="360"/>
        <w:jc w:val="both"/>
        <w:divId w:val="1374116566"/>
        <w:rPr>
          <w:rFonts w:ascii="標楷體" w:eastAsia="標楷體" w:hAnsi="標楷體" w:hint="eastAsia"/>
        </w:rPr>
      </w:pPr>
      <w:r w:rsidRPr="00A855B2">
        <w:rPr>
          <w:rFonts w:ascii="標楷體" w:eastAsia="標楷體" w:hAnsi="標楷體" w:hint="eastAsia"/>
        </w:rPr>
        <w:t>1. 乙炔、氧氣鋼瓶應豎立放置，並加予固定。</w:t>
      </w:r>
    </w:p>
    <w:p w:rsidR="00AF4ECE" w:rsidRPr="00A855B2" w:rsidRDefault="00AF4ECE">
      <w:pPr>
        <w:spacing w:line="320" w:lineRule="atLeast"/>
        <w:ind w:hanging="360"/>
        <w:jc w:val="both"/>
        <w:divId w:val="2027632443"/>
        <w:rPr>
          <w:rFonts w:ascii="標楷體" w:eastAsia="標楷體" w:hAnsi="標楷體" w:hint="eastAsia"/>
        </w:rPr>
      </w:pPr>
      <w:r w:rsidRPr="00A855B2">
        <w:rPr>
          <w:rFonts w:ascii="標楷體" w:eastAsia="標楷體" w:hAnsi="標楷體" w:hint="eastAsia"/>
        </w:rPr>
        <w:t>2. 高壓氣體容器與空容器應分區放置。可燃性氣體及氧氣鋼瓶應分開儲存。</w:t>
      </w:r>
    </w:p>
    <w:p w:rsidR="00AF4ECE" w:rsidRPr="00A855B2" w:rsidRDefault="00AF4ECE">
      <w:pPr>
        <w:spacing w:line="320" w:lineRule="atLeast"/>
        <w:ind w:hanging="360"/>
        <w:jc w:val="both"/>
        <w:divId w:val="1592008583"/>
        <w:rPr>
          <w:rFonts w:ascii="標楷體" w:eastAsia="標楷體" w:hAnsi="標楷體" w:hint="eastAsia"/>
        </w:rPr>
      </w:pPr>
      <w:r w:rsidRPr="00A855B2">
        <w:rPr>
          <w:rFonts w:ascii="標楷體" w:eastAsia="標楷體" w:hAnsi="標楷體" w:hint="eastAsia"/>
        </w:rPr>
        <w:t>3. 工地開挖，如不慎挖破瓦斯管路致洩氣時，應即電請瓦斯公司處理，並設置警戒，嚴禁一切煙火。</w:t>
      </w:r>
    </w:p>
    <w:p w:rsidR="00AF4ECE" w:rsidRPr="00A855B2" w:rsidRDefault="00C63489">
      <w:pPr>
        <w:spacing w:line="340" w:lineRule="atLeast"/>
        <w:ind w:hanging="360"/>
        <w:jc w:val="both"/>
        <w:divId w:val="7611143"/>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(十) 缺氧</w:t>
      </w:r>
    </w:p>
    <w:p w:rsidR="00AF4ECE" w:rsidRPr="00A855B2" w:rsidRDefault="00AF4ECE">
      <w:pPr>
        <w:spacing w:line="320" w:lineRule="atLeast"/>
        <w:ind w:hanging="360"/>
        <w:jc w:val="both"/>
        <w:divId w:val="1579972205"/>
        <w:rPr>
          <w:rFonts w:ascii="標楷體" w:eastAsia="標楷體" w:hAnsi="標楷體" w:hint="eastAsia"/>
        </w:rPr>
      </w:pPr>
      <w:r w:rsidRPr="00A855B2">
        <w:rPr>
          <w:rFonts w:ascii="標楷體" w:eastAsia="標楷體" w:hAnsi="標楷體" w:hint="eastAsia"/>
        </w:rPr>
        <w:t>1. 承攬商僱用勞工於缺氧危險場所作業時，應依勞動部頒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之「缺氧症預防規則」規定辦理。</w:t>
      </w:r>
    </w:p>
    <w:p w:rsidR="00AF4ECE" w:rsidRPr="00A855B2" w:rsidRDefault="00AF4ECE">
      <w:pPr>
        <w:spacing w:line="320" w:lineRule="atLeast"/>
        <w:ind w:hanging="360"/>
        <w:jc w:val="both"/>
        <w:divId w:val="1314917002"/>
        <w:rPr>
          <w:rFonts w:ascii="標楷體" w:eastAsia="標楷體" w:hAnsi="標楷體" w:hint="eastAsia"/>
        </w:rPr>
      </w:pPr>
      <w:r w:rsidRPr="00A855B2">
        <w:rPr>
          <w:rFonts w:ascii="標楷體" w:eastAsia="標楷體" w:hAnsi="標楷體" w:hint="eastAsia"/>
        </w:rPr>
        <w:lastRenderedPageBreak/>
        <w:t>2. 承攬商僱用勞工從事局限空間作業(缺氧危險作業)前，應先測定各該作業場所空氣中氧氣含量，低於百分之十八時，應禁止勞工進入。</w:t>
      </w:r>
    </w:p>
    <w:p w:rsidR="00AF4ECE" w:rsidRPr="00A855B2" w:rsidRDefault="00AF4ECE">
      <w:pPr>
        <w:spacing w:line="320" w:lineRule="atLeast"/>
        <w:ind w:hanging="360"/>
        <w:jc w:val="both"/>
        <w:divId w:val="1541438244"/>
        <w:rPr>
          <w:rFonts w:ascii="標楷體" w:eastAsia="標楷體" w:hAnsi="標楷體" w:hint="eastAsia"/>
        </w:rPr>
      </w:pPr>
      <w:r w:rsidRPr="00A855B2">
        <w:rPr>
          <w:rFonts w:ascii="標楷體" w:eastAsia="標楷體" w:hAnsi="標楷體" w:hint="eastAsia"/>
        </w:rPr>
        <w:t>3. 勞工於進入儲水槽、化糞池、人孔、管道等局限空間(缺氧危險場所)作業前，應先行通風換氣。</w:t>
      </w:r>
    </w:p>
    <w:p w:rsidR="00AF4ECE" w:rsidRPr="00A855B2" w:rsidRDefault="00AF4ECE">
      <w:pPr>
        <w:spacing w:line="320" w:lineRule="atLeast"/>
        <w:ind w:hanging="360"/>
        <w:jc w:val="both"/>
        <w:divId w:val="820852809"/>
        <w:rPr>
          <w:rFonts w:ascii="標楷體" w:eastAsia="標楷體" w:hAnsi="標楷體" w:hint="eastAsia"/>
        </w:rPr>
      </w:pPr>
      <w:r w:rsidRPr="00A855B2">
        <w:rPr>
          <w:rFonts w:ascii="標楷體" w:eastAsia="標楷體" w:hAnsi="標楷體" w:hint="eastAsia"/>
        </w:rPr>
        <w:t>4. 從事缺氧危險作業時，應置備測定空氣中氧氣濃度之必要測定儀器，並採取隨時可確認空氣中氧氣濃度、硫化氫等其他有害氣體濃度之措施，並對進出該場所勞工，應予確認或點名登記。</w:t>
      </w:r>
    </w:p>
    <w:p w:rsidR="00AF4ECE" w:rsidRPr="00A855B2" w:rsidRDefault="00AF4ECE">
      <w:pPr>
        <w:spacing w:line="320" w:lineRule="atLeast"/>
        <w:ind w:hanging="360"/>
        <w:jc w:val="both"/>
        <w:divId w:val="1464074747"/>
        <w:rPr>
          <w:rFonts w:ascii="標楷體" w:eastAsia="標楷體" w:hAnsi="標楷體" w:hint="eastAsia"/>
        </w:rPr>
      </w:pPr>
      <w:r w:rsidRPr="00A855B2">
        <w:rPr>
          <w:rFonts w:ascii="標楷體" w:eastAsia="標楷體" w:hAnsi="標楷體" w:hint="eastAsia"/>
        </w:rPr>
        <w:t>5. 缺氧危險場所或其鄰接場所作業時，應標示禁止非從事缺氧危險作業之勞工擅自進入缺氧危險場所等注意事項公告於作業場所入口顯而易見之處所，使作業勞工周知。</w:t>
      </w:r>
    </w:p>
    <w:p w:rsidR="00AF4ECE" w:rsidRPr="00A855B2" w:rsidRDefault="00AF4ECE">
      <w:pPr>
        <w:spacing w:line="320" w:lineRule="atLeast"/>
        <w:ind w:hanging="360"/>
        <w:jc w:val="both"/>
        <w:divId w:val="290745354"/>
        <w:rPr>
          <w:rFonts w:ascii="標楷體" w:eastAsia="標楷體" w:hAnsi="標楷體" w:hint="eastAsia"/>
        </w:rPr>
      </w:pPr>
      <w:r w:rsidRPr="00A855B2">
        <w:rPr>
          <w:rFonts w:ascii="標楷體" w:eastAsia="標楷體" w:hAnsi="標楷體" w:hint="eastAsia"/>
        </w:rPr>
        <w:t>6. 從事缺氧危險作業，勞工有因缺氧致墜落之虞時，應供給該勞工使用之梯子、安全帶或救生索，並使勞工確實使用。</w:t>
      </w:r>
    </w:p>
    <w:p w:rsidR="00AF4ECE" w:rsidRPr="00A855B2" w:rsidRDefault="00AF4ECE">
      <w:pPr>
        <w:spacing w:line="320" w:lineRule="atLeast"/>
        <w:ind w:hanging="360"/>
        <w:jc w:val="both"/>
        <w:divId w:val="1696886345"/>
        <w:rPr>
          <w:rFonts w:ascii="標楷體" w:eastAsia="標楷體" w:hAnsi="標楷體" w:hint="eastAsia"/>
        </w:rPr>
      </w:pPr>
      <w:r w:rsidRPr="00A855B2">
        <w:rPr>
          <w:rFonts w:ascii="標楷體" w:eastAsia="標楷體" w:hAnsi="標楷體" w:hint="eastAsia"/>
        </w:rPr>
        <w:t>7. 從事缺氧危險作業時，應指派一人以上之監視人員，隨時監視作業狀況，發覺有異常時，應即與缺氧作業主管及有關人員聯繫，並採取緊急措施。</w:t>
      </w:r>
    </w:p>
    <w:p w:rsidR="00AF4ECE" w:rsidRPr="00A855B2" w:rsidRDefault="00AF4ECE">
      <w:pPr>
        <w:spacing w:line="320" w:lineRule="atLeast"/>
        <w:ind w:hanging="360"/>
        <w:jc w:val="both"/>
        <w:divId w:val="478765244"/>
        <w:rPr>
          <w:rFonts w:ascii="標楷體" w:eastAsia="標楷體" w:hAnsi="標楷體" w:hint="eastAsia"/>
        </w:rPr>
      </w:pPr>
      <w:r w:rsidRPr="00A855B2">
        <w:rPr>
          <w:rFonts w:ascii="標楷體" w:eastAsia="標楷體" w:hAnsi="標楷體" w:hint="eastAsia"/>
        </w:rPr>
        <w:t>8. 進入供儲存大量物料</w:t>
      </w:r>
      <w:proofErr w:type="gramStart"/>
      <w:r w:rsidRPr="00A855B2">
        <w:rPr>
          <w:rFonts w:ascii="標楷體" w:eastAsia="標楷體" w:hAnsi="標楷體" w:hint="eastAsia"/>
        </w:rPr>
        <w:t>之槽桶事先</w:t>
      </w:r>
      <w:proofErr w:type="gramEnd"/>
      <w:r w:rsidRPr="00A855B2">
        <w:rPr>
          <w:rFonts w:ascii="標楷體" w:eastAsia="標楷體" w:hAnsi="標楷體" w:hint="eastAsia"/>
        </w:rPr>
        <w:t>測定並確認無爆炸、中毒及缺氧等危險，使勞工佩掛安全帶及</w:t>
      </w:r>
      <w:proofErr w:type="gramStart"/>
      <w:r w:rsidRPr="00A855B2">
        <w:rPr>
          <w:rFonts w:ascii="標楷體" w:eastAsia="標楷體" w:hAnsi="標楷體" w:hint="eastAsia"/>
        </w:rPr>
        <w:t>安全</w:t>
      </w:r>
      <w:proofErr w:type="gramEnd"/>
      <w:r w:rsidRPr="00A855B2">
        <w:rPr>
          <w:rFonts w:ascii="標楷體" w:eastAsia="標楷體" w:hAnsi="標楷體" w:hint="eastAsia"/>
        </w:rPr>
        <w:t>索等防護具，於進口處派人監視，以備發生危險時營救，工作人員應</w:t>
      </w:r>
      <w:proofErr w:type="gramStart"/>
      <w:r w:rsidRPr="00A855B2">
        <w:rPr>
          <w:rFonts w:ascii="標楷體" w:eastAsia="標楷體" w:hAnsi="標楷體" w:hint="eastAsia"/>
        </w:rPr>
        <w:t>由槽</w:t>
      </w:r>
      <w:proofErr w:type="gramEnd"/>
      <w:r w:rsidRPr="00A855B2">
        <w:rPr>
          <w:rFonts w:ascii="標楷體" w:eastAsia="標楷體" w:hAnsi="標楷體" w:hint="eastAsia"/>
        </w:rPr>
        <w:t>桶上方進入為原則。</w:t>
      </w:r>
    </w:p>
    <w:p w:rsidR="00AF4ECE" w:rsidRPr="00A855B2" w:rsidRDefault="00AF4ECE">
      <w:pPr>
        <w:spacing w:line="320" w:lineRule="atLeast"/>
        <w:ind w:hanging="360"/>
        <w:jc w:val="both"/>
        <w:divId w:val="747773195"/>
        <w:rPr>
          <w:rFonts w:ascii="標楷體" w:eastAsia="標楷體" w:hAnsi="標楷體" w:hint="eastAsia"/>
        </w:rPr>
      </w:pPr>
      <w:r w:rsidRPr="00A855B2">
        <w:rPr>
          <w:rFonts w:ascii="標楷體" w:eastAsia="標楷體" w:hAnsi="標楷體" w:hint="eastAsia"/>
        </w:rPr>
        <w:t>9. 勞工在儲槽、隧道或其他自然換氣不充分之場所工作，不得使用具有內燃機之機械，以免排出之廢氣危害勞工。但另設有效之換氣設施者，不在此限。</w:t>
      </w:r>
    </w:p>
    <w:p w:rsidR="00AF4ECE" w:rsidRPr="00A855B2" w:rsidRDefault="00AF4ECE">
      <w:pPr>
        <w:spacing w:line="320" w:lineRule="atLeast"/>
        <w:ind w:hanging="360"/>
        <w:jc w:val="both"/>
        <w:divId w:val="1190558949"/>
        <w:rPr>
          <w:rFonts w:ascii="標楷體" w:eastAsia="標楷體" w:hAnsi="標楷體" w:hint="eastAsia"/>
        </w:rPr>
      </w:pPr>
      <w:r w:rsidRPr="00A855B2">
        <w:rPr>
          <w:rFonts w:ascii="標楷體" w:eastAsia="標楷體" w:hAnsi="標楷體" w:hint="eastAsia"/>
        </w:rPr>
        <w:t>10.從事缺氧危險作業時，應使該勞工就其作業有關事項施檢點。</w:t>
      </w:r>
    </w:p>
    <w:p w:rsidR="00AF4ECE" w:rsidRPr="00A855B2" w:rsidRDefault="00AF4ECE">
      <w:pPr>
        <w:spacing w:line="340" w:lineRule="atLeast"/>
        <w:ind w:hanging="360"/>
        <w:jc w:val="both"/>
        <w:divId w:val="199904177"/>
        <w:rPr>
          <w:rFonts w:ascii="標楷體" w:eastAsia="標楷體" w:hAnsi="標楷體" w:hint="eastAsia"/>
          <w:sz w:val="28"/>
          <w:szCs w:val="28"/>
        </w:rPr>
      </w:pPr>
      <w:r w:rsidRPr="00A855B2">
        <w:rPr>
          <w:rFonts w:ascii="標楷體" w:eastAsia="標楷體" w:hAnsi="標楷體" w:hint="eastAsia"/>
          <w:sz w:val="28"/>
          <w:szCs w:val="28"/>
        </w:rPr>
        <w:t>□(十一)交通事故</w:t>
      </w:r>
    </w:p>
    <w:p w:rsidR="00AF4ECE" w:rsidRPr="00A855B2" w:rsidRDefault="00AF4ECE">
      <w:pPr>
        <w:spacing w:line="320" w:lineRule="atLeast"/>
        <w:ind w:hanging="360"/>
        <w:jc w:val="both"/>
        <w:divId w:val="1718046013"/>
        <w:rPr>
          <w:rFonts w:ascii="標楷體" w:eastAsia="標楷體" w:hAnsi="標楷體" w:hint="eastAsia"/>
        </w:rPr>
      </w:pPr>
      <w:r w:rsidRPr="00A855B2">
        <w:rPr>
          <w:rFonts w:ascii="標楷體" w:eastAsia="標楷體" w:hAnsi="標楷體" w:hint="eastAsia"/>
        </w:rPr>
        <w:t>1. 營建車輛進入工區時，應謹慎駕駛，必要時並應設置指揮工。</w:t>
      </w:r>
    </w:p>
    <w:p w:rsidR="00AF4ECE" w:rsidRPr="00A855B2" w:rsidRDefault="00AF4ECE">
      <w:pPr>
        <w:spacing w:line="320" w:lineRule="atLeast"/>
        <w:ind w:hanging="360"/>
        <w:jc w:val="both"/>
        <w:divId w:val="1134105744"/>
        <w:rPr>
          <w:rFonts w:ascii="標楷體" w:eastAsia="標楷體" w:hAnsi="標楷體" w:hint="eastAsia"/>
        </w:rPr>
      </w:pPr>
      <w:r w:rsidRPr="00A855B2">
        <w:rPr>
          <w:rFonts w:ascii="標楷體" w:eastAsia="標楷體" w:hAnsi="標楷體" w:hint="eastAsia"/>
        </w:rPr>
        <w:t>2. 營建車輛於工區內應按規定時速行駛。</w:t>
      </w:r>
    </w:p>
    <w:p w:rsidR="00AF4ECE" w:rsidRPr="00A855B2" w:rsidRDefault="00AF4ECE">
      <w:pPr>
        <w:spacing w:line="320" w:lineRule="atLeast"/>
        <w:ind w:hanging="360"/>
        <w:jc w:val="both"/>
        <w:divId w:val="1504393158"/>
        <w:rPr>
          <w:rFonts w:ascii="標楷體" w:eastAsia="標楷體" w:hAnsi="標楷體" w:hint="eastAsia"/>
        </w:rPr>
      </w:pPr>
      <w:r w:rsidRPr="00A855B2">
        <w:rPr>
          <w:rFonts w:ascii="標楷體" w:eastAsia="標楷體" w:hAnsi="標楷體" w:hint="eastAsia"/>
        </w:rPr>
        <w:t>3. 勞工於工區行走時，應避免跑步，並注意行駛中之車輛。</w:t>
      </w:r>
    </w:p>
    <w:p w:rsidR="00AF4ECE" w:rsidRPr="00A855B2" w:rsidRDefault="00AF4ECE">
      <w:pPr>
        <w:spacing w:line="340" w:lineRule="atLeast"/>
        <w:ind w:hanging="360"/>
        <w:jc w:val="both"/>
        <w:divId w:val="819536589"/>
        <w:rPr>
          <w:rFonts w:ascii="標楷體" w:eastAsia="標楷體" w:hAnsi="標楷體" w:hint="eastAsia"/>
          <w:sz w:val="28"/>
          <w:szCs w:val="28"/>
        </w:rPr>
      </w:pPr>
      <w:r w:rsidRPr="00A855B2">
        <w:rPr>
          <w:rFonts w:ascii="標楷體" w:eastAsia="標楷體" w:hAnsi="標楷體" w:hint="eastAsia"/>
          <w:sz w:val="28"/>
          <w:szCs w:val="28"/>
        </w:rPr>
        <w:t>□(十二)有害氣體中毒</w:t>
      </w:r>
    </w:p>
    <w:p w:rsidR="00AF4ECE" w:rsidRPr="00A855B2" w:rsidRDefault="00AF4ECE">
      <w:pPr>
        <w:spacing w:line="320" w:lineRule="atLeast"/>
        <w:ind w:hanging="360"/>
        <w:jc w:val="both"/>
        <w:divId w:val="668603065"/>
        <w:rPr>
          <w:rFonts w:ascii="標楷體" w:eastAsia="標楷體" w:hAnsi="標楷體" w:hint="eastAsia"/>
        </w:rPr>
      </w:pPr>
      <w:r w:rsidRPr="00A855B2">
        <w:rPr>
          <w:rFonts w:ascii="標楷體" w:eastAsia="標楷體" w:hAnsi="標楷體" w:hint="eastAsia"/>
        </w:rPr>
        <w:t>1. 承攬商於僱用勞工於有可能發生有機溶劑中毒、鉛中毒、四烷基鉛中毒及特定化學物質之工作場所作業時，應依勞動部頒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之「有機溶劑中毒預防規則」、「鉛中毒預防規則」、「四烷基鉛中毒</w:t>
      </w:r>
      <w:proofErr w:type="gramStart"/>
      <w:r w:rsidRPr="00A855B2">
        <w:rPr>
          <w:rFonts w:ascii="標楷體" w:eastAsia="標楷體" w:hAnsi="標楷體" w:hint="eastAsia"/>
        </w:rPr>
        <w:t>預則</w:t>
      </w:r>
      <w:proofErr w:type="gramEnd"/>
      <w:r w:rsidRPr="00A855B2">
        <w:rPr>
          <w:rFonts w:ascii="標楷體" w:eastAsia="標楷體" w:hAnsi="標楷體" w:hint="eastAsia"/>
        </w:rPr>
        <w:t>防規則」及「特定化學物質危害預防標準」處理。</w:t>
      </w:r>
    </w:p>
    <w:p w:rsidR="00AF4ECE" w:rsidRPr="00A855B2" w:rsidRDefault="00AF4ECE">
      <w:pPr>
        <w:spacing w:line="320" w:lineRule="atLeast"/>
        <w:ind w:hanging="360"/>
        <w:jc w:val="both"/>
        <w:divId w:val="1502156374"/>
        <w:rPr>
          <w:rFonts w:ascii="標楷體" w:eastAsia="標楷體" w:hAnsi="標楷體" w:hint="eastAsia"/>
        </w:rPr>
      </w:pPr>
      <w:r w:rsidRPr="00A855B2">
        <w:rPr>
          <w:rFonts w:ascii="標楷體" w:eastAsia="標楷體" w:hAnsi="標楷體" w:hint="eastAsia"/>
        </w:rPr>
        <w:t>2. 勞工於上述工作場所作業時，應佩戴合適之防毒口罩。</w:t>
      </w:r>
    </w:p>
    <w:p w:rsidR="00AF4ECE" w:rsidRPr="00A855B2" w:rsidRDefault="00AF4ECE">
      <w:pPr>
        <w:spacing w:line="320" w:lineRule="atLeast"/>
        <w:ind w:hanging="360"/>
        <w:jc w:val="both"/>
        <w:divId w:val="1662588177"/>
        <w:rPr>
          <w:rFonts w:ascii="標楷體" w:eastAsia="標楷體" w:hAnsi="標楷體" w:hint="eastAsia"/>
        </w:rPr>
      </w:pPr>
      <w:r w:rsidRPr="00A855B2">
        <w:rPr>
          <w:rFonts w:ascii="標楷體" w:eastAsia="標楷體" w:hAnsi="標楷體" w:hint="eastAsia"/>
        </w:rPr>
        <w:t>3. 勞工於上述工作場所作業時，應實施局部排氣或整體換氣措施。</w:t>
      </w:r>
    </w:p>
    <w:p w:rsidR="00AF4ECE" w:rsidRPr="00A855B2" w:rsidRDefault="00C63489">
      <w:pPr>
        <w:spacing w:line="340" w:lineRule="atLeast"/>
        <w:ind w:hanging="360"/>
        <w:jc w:val="both"/>
        <w:divId w:val="794256795"/>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(十三)溺水</w:t>
      </w:r>
    </w:p>
    <w:p w:rsidR="00AF4ECE" w:rsidRPr="00A855B2" w:rsidRDefault="00AF4ECE">
      <w:pPr>
        <w:spacing w:line="320" w:lineRule="atLeast"/>
        <w:ind w:hanging="360"/>
        <w:jc w:val="both"/>
        <w:divId w:val="580793355"/>
        <w:rPr>
          <w:rFonts w:ascii="標楷體" w:eastAsia="標楷體" w:hAnsi="標楷體" w:hint="eastAsia"/>
        </w:rPr>
      </w:pPr>
      <w:r w:rsidRPr="00A855B2">
        <w:rPr>
          <w:rFonts w:ascii="標楷體" w:eastAsia="標楷體" w:hAnsi="標楷體" w:hint="eastAsia"/>
        </w:rPr>
        <w:t>1. 地下室、儲水槽、化糞池等如有積水應予抽乾，避免人員不慎掉落溺斃。</w:t>
      </w:r>
    </w:p>
    <w:p w:rsidR="00AF4ECE" w:rsidRPr="00A855B2" w:rsidRDefault="00AF4ECE">
      <w:pPr>
        <w:spacing w:line="340" w:lineRule="atLeast"/>
        <w:ind w:hanging="360"/>
        <w:jc w:val="both"/>
        <w:divId w:val="361705672"/>
        <w:rPr>
          <w:rFonts w:ascii="標楷體" w:eastAsia="標楷體" w:hAnsi="標楷體" w:hint="eastAsia"/>
          <w:sz w:val="28"/>
          <w:szCs w:val="28"/>
        </w:rPr>
      </w:pPr>
      <w:r w:rsidRPr="00A855B2">
        <w:rPr>
          <w:rFonts w:ascii="標楷體" w:eastAsia="標楷體" w:hAnsi="標楷體" w:hint="eastAsia"/>
          <w:sz w:val="28"/>
          <w:szCs w:val="28"/>
        </w:rPr>
        <w:t>□(十四)物體破裂</w:t>
      </w:r>
    </w:p>
    <w:p w:rsidR="00AF4ECE" w:rsidRPr="00A855B2" w:rsidRDefault="00AF4ECE">
      <w:pPr>
        <w:spacing w:line="320" w:lineRule="atLeast"/>
        <w:ind w:hanging="360"/>
        <w:jc w:val="both"/>
        <w:divId w:val="225798615"/>
        <w:rPr>
          <w:rFonts w:ascii="標楷體" w:eastAsia="標楷體" w:hAnsi="標楷體" w:hint="eastAsia"/>
        </w:rPr>
      </w:pPr>
      <w:r w:rsidRPr="00A855B2">
        <w:rPr>
          <w:rFonts w:ascii="標楷體" w:eastAsia="標楷體" w:hAnsi="標楷體" w:hint="eastAsia"/>
        </w:rPr>
        <w:t xml:space="preserve">1. </w:t>
      </w:r>
      <w:proofErr w:type="gramStart"/>
      <w:r w:rsidRPr="00A855B2">
        <w:rPr>
          <w:rFonts w:ascii="標楷體" w:eastAsia="標楷體" w:hAnsi="標楷體" w:hint="eastAsia"/>
        </w:rPr>
        <w:t>吊運易碎</w:t>
      </w:r>
      <w:proofErr w:type="gramEnd"/>
      <w:r w:rsidRPr="00A855B2">
        <w:rPr>
          <w:rFonts w:ascii="標楷體" w:eastAsia="標楷體" w:hAnsi="標楷體" w:hint="eastAsia"/>
        </w:rPr>
        <w:t>物品時，應特別小心，避免碰撞破裂，擊傷下方人員。</w:t>
      </w:r>
    </w:p>
    <w:p w:rsidR="00AF4ECE" w:rsidRPr="00A855B2" w:rsidRDefault="00AF4ECE">
      <w:pPr>
        <w:spacing w:line="320" w:lineRule="atLeast"/>
        <w:ind w:hanging="360"/>
        <w:jc w:val="both"/>
        <w:divId w:val="2051762647"/>
        <w:rPr>
          <w:rFonts w:ascii="標楷體" w:eastAsia="標楷體" w:hAnsi="標楷體" w:hint="eastAsia"/>
        </w:rPr>
      </w:pPr>
      <w:r w:rsidRPr="00A855B2">
        <w:rPr>
          <w:rFonts w:ascii="標楷體" w:eastAsia="標楷體" w:hAnsi="標楷體" w:hint="eastAsia"/>
        </w:rPr>
        <w:t>2. 安裝玻璃、馬桶、洗臉盆等易碎物品時，應特別謹慎，避免破裂，割傷人員。</w:t>
      </w:r>
    </w:p>
    <w:p w:rsidR="00AF4ECE" w:rsidRPr="00A855B2" w:rsidRDefault="00AF4ECE">
      <w:pPr>
        <w:spacing w:line="340" w:lineRule="atLeast"/>
        <w:ind w:hanging="360"/>
        <w:jc w:val="both"/>
        <w:divId w:val="196284983"/>
        <w:rPr>
          <w:rFonts w:ascii="標楷體" w:eastAsia="標楷體" w:hAnsi="標楷體" w:hint="eastAsia"/>
          <w:sz w:val="28"/>
          <w:szCs w:val="28"/>
        </w:rPr>
      </w:pPr>
      <w:r w:rsidRPr="00A855B2">
        <w:rPr>
          <w:rFonts w:ascii="標楷體" w:eastAsia="標楷體" w:hAnsi="標楷體" w:hint="eastAsia"/>
          <w:sz w:val="28"/>
          <w:szCs w:val="28"/>
        </w:rPr>
        <w:t>□(十五)粉塵危害</w:t>
      </w:r>
    </w:p>
    <w:p w:rsidR="00AF4ECE" w:rsidRPr="00A855B2" w:rsidRDefault="00AF4ECE">
      <w:pPr>
        <w:spacing w:line="320" w:lineRule="atLeast"/>
        <w:ind w:hanging="360"/>
        <w:jc w:val="both"/>
        <w:divId w:val="1202937025"/>
        <w:rPr>
          <w:rFonts w:ascii="標楷體" w:eastAsia="標楷體" w:hAnsi="標楷體" w:hint="eastAsia"/>
        </w:rPr>
      </w:pPr>
      <w:r w:rsidRPr="00A855B2">
        <w:rPr>
          <w:rFonts w:ascii="標楷體" w:eastAsia="標楷體" w:hAnsi="標楷體" w:hint="eastAsia"/>
        </w:rPr>
        <w:t>1. 承攬商僱用勞工從粉塵作業時，應依勞動部頒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之「粉塵危害預防標準」處理。</w:t>
      </w:r>
    </w:p>
    <w:p w:rsidR="00AF4ECE" w:rsidRPr="00A855B2" w:rsidRDefault="00AF4ECE">
      <w:pPr>
        <w:spacing w:line="320" w:lineRule="atLeast"/>
        <w:ind w:hanging="360"/>
        <w:jc w:val="both"/>
        <w:divId w:val="1962304763"/>
        <w:rPr>
          <w:rFonts w:ascii="標楷體" w:eastAsia="標楷體" w:hAnsi="標楷體" w:hint="eastAsia"/>
        </w:rPr>
      </w:pPr>
      <w:r w:rsidRPr="00A855B2">
        <w:rPr>
          <w:rFonts w:ascii="標楷體" w:eastAsia="標楷體" w:hAnsi="標楷體" w:hint="eastAsia"/>
        </w:rPr>
        <w:t>2. 勞工於有粉塵飛揚之工作場所作業時，應配戴防塵口罩。</w:t>
      </w:r>
    </w:p>
    <w:p w:rsidR="00AF4ECE" w:rsidRPr="00A855B2" w:rsidRDefault="00AF4ECE">
      <w:pPr>
        <w:spacing w:line="340" w:lineRule="atLeast"/>
        <w:ind w:hanging="360"/>
        <w:jc w:val="both"/>
        <w:divId w:val="456486286"/>
        <w:rPr>
          <w:rFonts w:ascii="標楷體" w:eastAsia="標楷體" w:hAnsi="標楷體" w:hint="eastAsia"/>
          <w:sz w:val="28"/>
          <w:szCs w:val="28"/>
        </w:rPr>
      </w:pPr>
      <w:r w:rsidRPr="00A855B2">
        <w:rPr>
          <w:rFonts w:ascii="標楷體" w:eastAsia="標楷體" w:hAnsi="標楷體" w:hint="eastAsia"/>
          <w:sz w:val="28"/>
          <w:szCs w:val="28"/>
        </w:rPr>
        <w:t>□(十六)踩踏</w:t>
      </w:r>
    </w:p>
    <w:p w:rsidR="00AF4ECE" w:rsidRPr="00A855B2" w:rsidRDefault="00AF4ECE">
      <w:pPr>
        <w:spacing w:line="320" w:lineRule="atLeast"/>
        <w:ind w:hanging="360"/>
        <w:jc w:val="both"/>
        <w:divId w:val="281813262"/>
        <w:rPr>
          <w:rFonts w:ascii="標楷體" w:eastAsia="標楷體" w:hAnsi="標楷體" w:hint="eastAsia"/>
        </w:rPr>
      </w:pPr>
      <w:r w:rsidRPr="00A855B2">
        <w:rPr>
          <w:rFonts w:ascii="標楷體" w:eastAsia="標楷體" w:hAnsi="標楷體" w:hint="eastAsia"/>
        </w:rPr>
        <w:lastRenderedPageBreak/>
        <w:t>1. 高度超過1.5公尺之工作場所，承攬商應設置樓梯、爬梯等可供勞工安全上、下之設備。</w:t>
      </w:r>
    </w:p>
    <w:p w:rsidR="00AF4ECE" w:rsidRPr="00A855B2" w:rsidRDefault="00AF4ECE">
      <w:pPr>
        <w:spacing w:line="340" w:lineRule="atLeast"/>
        <w:ind w:hanging="360"/>
        <w:jc w:val="both"/>
        <w:divId w:val="522941962"/>
        <w:rPr>
          <w:rFonts w:ascii="標楷體" w:eastAsia="標楷體" w:hAnsi="標楷體" w:hint="eastAsia"/>
          <w:sz w:val="28"/>
          <w:szCs w:val="28"/>
        </w:rPr>
      </w:pPr>
      <w:r w:rsidRPr="00A855B2">
        <w:rPr>
          <w:rFonts w:ascii="標楷體" w:eastAsia="標楷體" w:hAnsi="標楷體" w:hint="eastAsia"/>
          <w:sz w:val="28"/>
          <w:szCs w:val="28"/>
        </w:rPr>
        <w:t>□(十七)異常氣壓</w:t>
      </w:r>
    </w:p>
    <w:p w:rsidR="00AF4ECE" w:rsidRPr="00A855B2" w:rsidRDefault="00AF4ECE">
      <w:pPr>
        <w:spacing w:line="320" w:lineRule="atLeast"/>
        <w:ind w:hanging="360"/>
        <w:jc w:val="both"/>
        <w:divId w:val="417872711"/>
        <w:rPr>
          <w:rFonts w:ascii="標楷體" w:eastAsia="標楷體" w:hAnsi="標楷體" w:hint="eastAsia"/>
        </w:rPr>
      </w:pPr>
      <w:r w:rsidRPr="00A855B2">
        <w:rPr>
          <w:rFonts w:ascii="標楷體" w:eastAsia="標楷體" w:hAnsi="標楷體" w:hint="eastAsia"/>
        </w:rPr>
        <w:t>1. 承攬商雇用勞工從事異常氣壓作業，應依行政院勞工委員會頒</w:t>
      </w:r>
      <w:proofErr w:type="gramStart"/>
      <w:r w:rsidRPr="00A855B2">
        <w:rPr>
          <w:rFonts w:ascii="標楷體" w:eastAsia="標楷體" w:hAnsi="標楷體" w:hint="eastAsia"/>
        </w:rPr>
        <w:t>佈</w:t>
      </w:r>
      <w:proofErr w:type="gramEnd"/>
      <w:r w:rsidRPr="00A855B2">
        <w:rPr>
          <w:rFonts w:ascii="標楷體" w:eastAsia="標楷體" w:hAnsi="標楷體" w:hint="eastAsia"/>
        </w:rPr>
        <w:t xml:space="preserve">之「異常氣壓危害 預防標準」辦理。 </w:t>
      </w:r>
    </w:p>
    <w:p w:rsidR="00AF4ECE" w:rsidRPr="00A855B2" w:rsidRDefault="00AF4ECE">
      <w:pPr>
        <w:spacing w:line="320" w:lineRule="atLeast"/>
        <w:ind w:hanging="360"/>
        <w:jc w:val="both"/>
        <w:divId w:val="1017392630"/>
        <w:rPr>
          <w:rFonts w:ascii="標楷體" w:eastAsia="標楷體" w:hAnsi="標楷體" w:hint="eastAsia"/>
        </w:rPr>
      </w:pPr>
      <w:r w:rsidRPr="00A855B2">
        <w:rPr>
          <w:rFonts w:ascii="標楷體" w:eastAsia="標楷體" w:hAnsi="標楷體" w:hint="eastAsia"/>
        </w:rPr>
        <w:t>2. 承攬商僱用勞工從事異常氣壓作業時，應依勞工健康保護規則之規定，實施勞工健 康檢查及管理。</w:t>
      </w:r>
    </w:p>
    <w:p w:rsidR="00AF4ECE" w:rsidRPr="00A855B2" w:rsidRDefault="00AF4ECE">
      <w:pPr>
        <w:spacing w:line="320" w:lineRule="atLeast"/>
        <w:ind w:hanging="360"/>
        <w:jc w:val="both"/>
        <w:divId w:val="1274633345"/>
        <w:rPr>
          <w:rFonts w:ascii="標楷體" w:eastAsia="標楷體" w:hAnsi="標楷體" w:hint="eastAsia"/>
        </w:rPr>
      </w:pPr>
      <w:r w:rsidRPr="00A855B2">
        <w:rPr>
          <w:rFonts w:ascii="標楷體" w:eastAsia="標楷體" w:hAnsi="標楷體" w:hint="eastAsia"/>
        </w:rPr>
        <w:t>3. 從事異常氣壓作業之勞工，應定期實施健康檢查及管理。</w:t>
      </w:r>
    </w:p>
    <w:p w:rsidR="00AF4ECE" w:rsidRPr="00A855B2" w:rsidRDefault="00AF4ECE">
      <w:pPr>
        <w:spacing w:line="340" w:lineRule="atLeast"/>
        <w:ind w:hanging="360"/>
        <w:jc w:val="both"/>
        <w:divId w:val="1397825142"/>
        <w:rPr>
          <w:rFonts w:ascii="標楷體" w:eastAsia="標楷體" w:hAnsi="標楷體" w:hint="eastAsia"/>
          <w:sz w:val="28"/>
          <w:szCs w:val="28"/>
        </w:rPr>
      </w:pPr>
      <w:r w:rsidRPr="00A855B2">
        <w:rPr>
          <w:rFonts w:ascii="標楷體" w:eastAsia="標楷體" w:hAnsi="標楷體" w:hint="eastAsia"/>
          <w:sz w:val="28"/>
          <w:szCs w:val="28"/>
        </w:rPr>
        <w:t>□(十八) 與高低溫之接觸</w:t>
      </w:r>
    </w:p>
    <w:p w:rsidR="00AF4ECE" w:rsidRPr="00A855B2" w:rsidRDefault="00AF4ECE">
      <w:pPr>
        <w:spacing w:line="320" w:lineRule="atLeast"/>
        <w:ind w:hanging="360"/>
        <w:jc w:val="both"/>
        <w:divId w:val="861670797"/>
        <w:rPr>
          <w:rFonts w:ascii="標楷體" w:eastAsia="標楷體" w:hAnsi="標楷體" w:hint="eastAsia"/>
        </w:rPr>
      </w:pPr>
      <w:r w:rsidRPr="00A855B2">
        <w:rPr>
          <w:rFonts w:ascii="標楷體" w:eastAsia="標楷體" w:hAnsi="標楷體" w:hint="eastAsia"/>
        </w:rPr>
        <w:t>1. 承攬商僱用勞工從事高溫作業，其作息時間應依勞動部頒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之「高溫作業勞工作息時間標準」處理。</w:t>
      </w:r>
    </w:p>
    <w:p w:rsidR="00AF4ECE" w:rsidRPr="00A855B2" w:rsidRDefault="00AF4ECE">
      <w:pPr>
        <w:spacing w:line="320" w:lineRule="atLeast"/>
        <w:ind w:hanging="360"/>
        <w:jc w:val="both"/>
        <w:divId w:val="1550993524"/>
        <w:rPr>
          <w:rFonts w:ascii="標楷體" w:eastAsia="標楷體" w:hAnsi="標楷體" w:hint="eastAsia"/>
        </w:rPr>
      </w:pPr>
      <w:r w:rsidRPr="00A855B2">
        <w:rPr>
          <w:rFonts w:ascii="標楷體" w:eastAsia="標楷體" w:hAnsi="標楷體" w:hint="eastAsia"/>
        </w:rPr>
        <w:t>2. 勞工於低溫工作場所作業時，承攬商應提供保暖衣著，供勞工穿著。</w:t>
      </w:r>
    </w:p>
    <w:p w:rsidR="00AF4ECE" w:rsidRPr="00A855B2" w:rsidRDefault="00AF4ECE">
      <w:pPr>
        <w:spacing w:line="340" w:lineRule="atLeast"/>
        <w:ind w:hanging="360"/>
        <w:jc w:val="both"/>
        <w:divId w:val="421295199"/>
        <w:rPr>
          <w:rFonts w:ascii="標楷體" w:eastAsia="標楷體" w:hAnsi="標楷體" w:hint="eastAsia"/>
          <w:sz w:val="28"/>
          <w:szCs w:val="28"/>
        </w:rPr>
      </w:pPr>
      <w:r w:rsidRPr="00A855B2">
        <w:rPr>
          <w:rFonts w:ascii="標楷體" w:eastAsia="標楷體" w:hAnsi="標楷體" w:hint="eastAsia"/>
          <w:sz w:val="28"/>
          <w:szCs w:val="28"/>
        </w:rPr>
        <w:t>□(十九) 化學物品傷害</w:t>
      </w:r>
    </w:p>
    <w:p w:rsidR="00AF4ECE" w:rsidRPr="00A855B2" w:rsidRDefault="00AF4ECE">
      <w:pPr>
        <w:spacing w:line="320" w:lineRule="atLeast"/>
        <w:ind w:hanging="360"/>
        <w:jc w:val="both"/>
        <w:divId w:val="359823060"/>
        <w:rPr>
          <w:rFonts w:ascii="標楷體" w:eastAsia="標楷體" w:hAnsi="標楷體" w:hint="eastAsia"/>
        </w:rPr>
      </w:pPr>
      <w:r w:rsidRPr="00A855B2">
        <w:rPr>
          <w:rFonts w:ascii="標楷體" w:eastAsia="標楷體" w:hAnsi="標楷體" w:hint="eastAsia"/>
        </w:rPr>
        <w:t>1. 承攬商僱用勞工於放置或使用有害物質之工作場所作業時，應提供必要之防護或衣著供勞工</w:t>
      </w:r>
      <w:proofErr w:type="gramStart"/>
      <w:r w:rsidRPr="00A855B2">
        <w:rPr>
          <w:rFonts w:ascii="標楷體" w:eastAsia="標楷體" w:hAnsi="標楷體" w:hint="eastAsia"/>
        </w:rPr>
        <w:t>配戴或穿著</w:t>
      </w:r>
      <w:proofErr w:type="gramEnd"/>
      <w:r w:rsidRPr="00A855B2">
        <w:rPr>
          <w:rFonts w:ascii="標楷體" w:eastAsia="標楷體" w:hAnsi="標楷體" w:hint="eastAsia"/>
        </w:rPr>
        <w:t>。</w:t>
      </w:r>
    </w:p>
    <w:p w:rsidR="00AF4ECE" w:rsidRPr="00A855B2" w:rsidRDefault="00AF4ECE">
      <w:pPr>
        <w:spacing w:line="320" w:lineRule="atLeast"/>
        <w:ind w:hanging="360"/>
        <w:jc w:val="both"/>
        <w:divId w:val="1435400641"/>
        <w:rPr>
          <w:rFonts w:ascii="標楷體" w:eastAsia="標楷體" w:hAnsi="標楷體" w:hint="eastAsia"/>
        </w:rPr>
      </w:pPr>
      <w:r w:rsidRPr="00A855B2">
        <w:rPr>
          <w:rFonts w:ascii="標楷體" w:eastAsia="標楷體" w:hAnsi="標楷體" w:hint="eastAsia"/>
        </w:rPr>
        <w:t>2. 應依勞工健康保護規則實施施工人員選配工。</w:t>
      </w:r>
    </w:p>
    <w:p w:rsidR="00AF4ECE" w:rsidRPr="00A855B2" w:rsidRDefault="00AF4ECE">
      <w:pPr>
        <w:spacing w:line="340" w:lineRule="atLeast"/>
        <w:ind w:hanging="360"/>
        <w:jc w:val="both"/>
        <w:divId w:val="189072403"/>
        <w:rPr>
          <w:rFonts w:ascii="標楷體" w:eastAsia="標楷體" w:hAnsi="標楷體" w:hint="eastAsia"/>
          <w:sz w:val="28"/>
          <w:szCs w:val="28"/>
        </w:rPr>
      </w:pPr>
      <w:r w:rsidRPr="00A855B2">
        <w:rPr>
          <w:rFonts w:ascii="標楷體" w:eastAsia="標楷體" w:hAnsi="標楷體" w:hint="eastAsia"/>
          <w:sz w:val="28"/>
          <w:szCs w:val="28"/>
        </w:rPr>
        <w:t>□(二十) 輻射暴露及污染</w:t>
      </w:r>
    </w:p>
    <w:p w:rsidR="00AF4ECE" w:rsidRPr="00A855B2" w:rsidRDefault="00AF4ECE">
      <w:pPr>
        <w:spacing w:line="320" w:lineRule="atLeast"/>
        <w:ind w:hanging="360"/>
        <w:jc w:val="both"/>
        <w:divId w:val="1397587297"/>
        <w:rPr>
          <w:rFonts w:ascii="標楷體" w:eastAsia="標楷體" w:hAnsi="標楷體" w:hint="eastAsia"/>
        </w:rPr>
      </w:pPr>
      <w:r w:rsidRPr="00A855B2">
        <w:rPr>
          <w:rFonts w:ascii="標楷體" w:eastAsia="標楷體" w:hAnsi="標楷體" w:hint="eastAsia"/>
        </w:rPr>
        <w:t>1. 承攬廠商及其雇用人應確實遵照「放射性物質或可發生游離輻射設備操作人員管理辦法」及「放射性物質與可發生游離輻射設備及其輻射作業管理辦法」規定辦理。</w:t>
      </w:r>
    </w:p>
    <w:p w:rsidR="00AF4ECE" w:rsidRPr="00A855B2" w:rsidRDefault="00AF4ECE">
      <w:pPr>
        <w:spacing w:line="340" w:lineRule="atLeast"/>
        <w:ind w:hanging="360"/>
        <w:jc w:val="both"/>
        <w:divId w:val="451096631"/>
        <w:rPr>
          <w:rFonts w:ascii="標楷體" w:eastAsia="標楷體" w:hAnsi="標楷體" w:hint="eastAsia"/>
          <w:sz w:val="28"/>
          <w:szCs w:val="28"/>
        </w:rPr>
      </w:pPr>
      <w:r w:rsidRPr="00A855B2">
        <w:rPr>
          <w:rFonts w:ascii="標楷體" w:eastAsia="標楷體" w:hAnsi="標楷體" w:hint="eastAsia"/>
          <w:sz w:val="28"/>
          <w:szCs w:val="28"/>
        </w:rPr>
        <w:t>□(二十一) 其他</w:t>
      </w:r>
    </w:p>
    <w:p w:rsidR="00AF4ECE" w:rsidRPr="00A855B2" w:rsidRDefault="00AF4ECE">
      <w:pPr>
        <w:spacing w:line="320" w:lineRule="atLeast"/>
        <w:ind w:hanging="360"/>
        <w:jc w:val="both"/>
        <w:divId w:val="850098480"/>
        <w:rPr>
          <w:rFonts w:ascii="標楷體" w:eastAsia="標楷體" w:hAnsi="標楷體" w:hint="eastAsia"/>
        </w:rPr>
      </w:pPr>
      <w:r w:rsidRPr="00A855B2">
        <w:rPr>
          <w:rFonts w:ascii="標楷體" w:eastAsia="標楷體" w:hAnsi="標楷體" w:hint="eastAsia"/>
        </w:rPr>
        <w:t>1. ______________________________________________________________。</w:t>
      </w:r>
    </w:p>
    <w:p w:rsidR="00AF4ECE" w:rsidRPr="00A855B2" w:rsidRDefault="00AF4ECE">
      <w:pPr>
        <w:spacing w:line="320" w:lineRule="atLeast"/>
        <w:ind w:hanging="360"/>
        <w:jc w:val="both"/>
        <w:divId w:val="1202009719"/>
        <w:rPr>
          <w:rFonts w:ascii="標楷體" w:eastAsia="標楷體" w:hAnsi="標楷體" w:hint="eastAsia"/>
        </w:rPr>
      </w:pPr>
      <w:r w:rsidRPr="00A855B2">
        <w:rPr>
          <w:rFonts w:ascii="標楷體" w:eastAsia="標楷體" w:hAnsi="標楷體" w:hint="eastAsia"/>
        </w:rPr>
        <w:t>2. ______________________________________________________________。</w:t>
      </w:r>
    </w:p>
    <w:p w:rsidR="00AF4ECE" w:rsidRPr="00A855B2" w:rsidRDefault="00AF4ECE">
      <w:pPr>
        <w:spacing w:line="400" w:lineRule="atLeast"/>
        <w:rPr>
          <w:rFonts w:ascii="標楷體" w:eastAsia="標楷體" w:hAnsi="標楷體" w:hint="eastAsia"/>
        </w:rPr>
      </w:pPr>
      <w:r w:rsidRPr="00A855B2">
        <w:rPr>
          <w:rFonts w:ascii="標楷體" w:eastAsia="標楷體" w:hAnsi="標楷體" w:hint="eastAsia"/>
        </w:rPr>
        <w:t>以上事項，承諾確實遵行，以維護勞工安全健康。</w:t>
      </w:r>
    </w:p>
    <w:p w:rsidR="00AF4ECE" w:rsidRPr="00A855B2" w:rsidRDefault="00AF4ECE">
      <w:pPr>
        <w:spacing w:line="400" w:lineRule="atLeast"/>
        <w:rPr>
          <w:rFonts w:ascii="標楷體" w:eastAsia="標楷體" w:hAnsi="標楷體" w:hint="eastAsia"/>
        </w:rPr>
      </w:pPr>
    </w:p>
    <w:p w:rsidR="00AF4ECE" w:rsidRPr="00A855B2" w:rsidRDefault="00AF4ECE">
      <w:pPr>
        <w:spacing w:line="400" w:lineRule="atLeast"/>
        <w:rPr>
          <w:rFonts w:ascii="標楷體" w:eastAsia="標楷體" w:hAnsi="標楷體" w:hint="eastAsia"/>
          <w:sz w:val="28"/>
          <w:szCs w:val="28"/>
        </w:rPr>
      </w:pPr>
      <w:r w:rsidRPr="00A855B2">
        <w:rPr>
          <w:rFonts w:ascii="標楷體" w:eastAsia="標楷體" w:hAnsi="標楷體" w:hint="eastAsia"/>
          <w:sz w:val="28"/>
          <w:szCs w:val="28"/>
        </w:rPr>
        <w:t>承攬商（負責人或代理人）簽章：</w:t>
      </w:r>
      <w:proofErr w:type="gramStart"/>
      <w:r w:rsidR="00CB4A85" w:rsidRPr="00A855B2">
        <w:rPr>
          <w:rFonts w:ascii="標楷體" w:eastAsia="標楷體" w:hAnsi="標楷體" w:hint="eastAsia"/>
          <w:sz w:val="28"/>
          <w:szCs w:val="28"/>
        </w:rPr>
        <w:t>德鎮盛</w:t>
      </w:r>
      <w:proofErr w:type="gramEnd"/>
      <w:r w:rsidR="00CB4A85" w:rsidRPr="00A855B2">
        <w:rPr>
          <w:rFonts w:ascii="標楷體" w:eastAsia="標楷體" w:hAnsi="標楷體" w:hint="eastAsia"/>
          <w:sz w:val="28"/>
          <w:szCs w:val="28"/>
        </w:rPr>
        <w:t>工程股份有限公司</w:t>
      </w:r>
    </w:p>
    <w:p w:rsidR="00AF4ECE" w:rsidRPr="00A855B2" w:rsidRDefault="00AF4ECE">
      <w:pPr>
        <w:spacing w:line="400" w:lineRule="atLeast"/>
        <w:rPr>
          <w:rFonts w:ascii="標楷體" w:eastAsia="標楷體" w:hAnsi="標楷體" w:hint="eastAsia"/>
        </w:rPr>
      </w:pPr>
    </w:p>
    <w:p w:rsidR="00AF4ECE" w:rsidRPr="00A855B2" w:rsidRDefault="00AF4ECE">
      <w:pPr>
        <w:spacing w:line="400" w:lineRule="atLeast"/>
        <w:jc w:val="right"/>
        <w:rPr>
          <w:rFonts w:ascii="標楷體" w:eastAsia="標楷體" w:hAnsi="標楷體" w:hint="eastAsia"/>
          <w:sz w:val="22"/>
          <w:szCs w:val="22"/>
        </w:rPr>
      </w:pPr>
      <w:r w:rsidRPr="00A855B2">
        <w:rPr>
          <w:rFonts w:ascii="標楷體" w:eastAsia="標楷體" w:hAnsi="標楷體" w:hint="eastAsia"/>
          <w:sz w:val="22"/>
          <w:szCs w:val="22"/>
        </w:rPr>
        <w:t>附註：</w:t>
      </w:r>
      <w:r w:rsidRPr="00A855B2">
        <w:rPr>
          <w:rFonts w:ascii="標楷體" w:eastAsia="標楷體" w:hAnsi="標楷體" w:hint="eastAsia"/>
          <w:b/>
          <w:bCs/>
          <w:sz w:val="22"/>
          <w:szCs w:val="22"/>
        </w:rPr>
        <w:t>本告知事項由經辦單位及承攬商雙方各執一份，修改時並應再以書面為之。</w:t>
      </w:r>
    </w:p>
    <w:p w:rsidR="00AF4ECE" w:rsidRPr="00A855B2" w:rsidRDefault="00AF4ECE">
      <w:pPr>
        <w:spacing w:line="400" w:lineRule="atLeast"/>
        <w:jc w:val="center"/>
        <w:rPr>
          <w:rFonts w:ascii="標楷體" w:eastAsia="標楷體" w:hAnsi="標楷體" w:hint="eastAsia"/>
          <w:sz w:val="32"/>
          <w:szCs w:val="32"/>
        </w:rPr>
      </w:pPr>
      <w:r w:rsidRPr="00A855B2">
        <w:rPr>
          <w:rFonts w:ascii="標楷體" w:eastAsia="標楷體" w:hAnsi="標楷體" w:hint="eastAsia"/>
        </w:rPr>
        <w:br w:type="page"/>
      </w:r>
      <w:r w:rsidRPr="00A855B2">
        <w:rPr>
          <w:rFonts w:ascii="標楷體" w:eastAsia="標楷體" w:hAnsi="標楷體" w:hint="eastAsia"/>
          <w:sz w:val="32"/>
          <w:szCs w:val="32"/>
          <w:u w:val="single"/>
        </w:rPr>
        <w:lastRenderedPageBreak/>
        <w:t>施工人員安全衛生守則切結書</w:t>
      </w:r>
    </w:p>
    <w:p w:rsidR="00AF4ECE" w:rsidRPr="00A855B2" w:rsidRDefault="00AF4ECE">
      <w:pPr>
        <w:spacing w:line="400" w:lineRule="atLeast"/>
        <w:rPr>
          <w:rFonts w:ascii="標楷體" w:eastAsia="標楷體" w:hAnsi="標楷體" w:hint="eastAsia"/>
          <w:sz w:val="28"/>
          <w:szCs w:val="28"/>
        </w:rPr>
      </w:pPr>
      <w:r w:rsidRPr="00A855B2">
        <w:rPr>
          <w:rFonts w:ascii="標楷體" w:eastAsia="標楷體" w:hAnsi="標楷體" w:hint="eastAsia"/>
          <w:sz w:val="28"/>
          <w:szCs w:val="28"/>
        </w:rPr>
        <w:t>前言</w:t>
      </w:r>
    </w:p>
    <w:p w:rsidR="00AF4ECE" w:rsidRPr="00A855B2" w:rsidRDefault="00AF4ECE">
      <w:pPr>
        <w:spacing w:line="400" w:lineRule="atLeast"/>
        <w:rPr>
          <w:rFonts w:ascii="標楷體" w:eastAsia="標楷體" w:hAnsi="標楷體" w:hint="eastAsia"/>
        </w:rPr>
      </w:pPr>
      <w:r w:rsidRPr="00A855B2">
        <w:rPr>
          <w:rFonts w:ascii="標楷體" w:eastAsia="標楷體" w:hAnsi="標楷體" w:hint="eastAsia"/>
        </w:rPr>
        <w:t>凡施工人員在</w:t>
      </w:r>
      <w:proofErr w:type="gramStart"/>
      <w:r w:rsidRPr="00A855B2">
        <w:rPr>
          <w:rFonts w:ascii="標楷體" w:eastAsia="標楷體" w:hAnsi="標楷體" w:hint="eastAsia"/>
        </w:rPr>
        <w:t>簽署本切結</w:t>
      </w:r>
      <w:proofErr w:type="gramEnd"/>
      <w:r w:rsidRPr="00A855B2">
        <w:rPr>
          <w:rFonts w:ascii="標楷體" w:eastAsia="標楷體" w:hAnsi="標楷體" w:hint="eastAsia"/>
        </w:rPr>
        <w:t>書前，</w:t>
      </w:r>
      <w:proofErr w:type="gramStart"/>
      <w:r w:rsidRPr="00A855B2">
        <w:rPr>
          <w:rFonts w:ascii="標楷體" w:eastAsia="標楷體" w:hAnsi="標楷體" w:hint="eastAsia"/>
        </w:rPr>
        <w:t>均須詳</w:t>
      </w:r>
      <w:proofErr w:type="gramEnd"/>
      <w:r w:rsidRPr="00A855B2">
        <w:rPr>
          <w:rFonts w:ascii="標楷體" w:eastAsia="標楷體" w:hAnsi="標楷體" w:hint="eastAsia"/>
        </w:rPr>
        <w:t>細閱讀或口頭詢問本校主辦部門，至完全</w:t>
      </w:r>
      <w:proofErr w:type="gramStart"/>
      <w:r w:rsidRPr="00A855B2">
        <w:rPr>
          <w:rFonts w:ascii="標楷體" w:eastAsia="標楷體" w:hAnsi="標楷體" w:hint="eastAsia"/>
        </w:rPr>
        <w:t>瞭解本切</w:t>
      </w:r>
      <w:proofErr w:type="gramEnd"/>
      <w:r w:rsidRPr="00A855B2">
        <w:rPr>
          <w:rFonts w:ascii="標楷體" w:eastAsia="標楷體" w:hAnsi="標楷體" w:hint="eastAsia"/>
        </w:rPr>
        <w:t>結書各項條文內容後始得簽署，一經簽署即表示充分瞭解，日後不得以簽署時有所隱瞞或不瞭解條文真正內容為由推卸應負之責任或要求賠償。且簽署本文件後視同已熟記各項條文內容，</w:t>
      </w:r>
      <w:proofErr w:type="gramStart"/>
      <w:r w:rsidRPr="00A855B2">
        <w:rPr>
          <w:rFonts w:ascii="標楷體" w:eastAsia="標楷體" w:hAnsi="標楷體" w:hint="eastAsia"/>
        </w:rPr>
        <w:t>祗</w:t>
      </w:r>
      <w:proofErr w:type="gramEnd"/>
      <w:r w:rsidRPr="00A855B2">
        <w:rPr>
          <w:rFonts w:ascii="標楷體" w:eastAsia="標楷體" w:hAnsi="標楷體" w:hint="eastAsia"/>
        </w:rPr>
        <w:t>要在本校施工，不因所施作工程不同或時間不同而</w:t>
      </w:r>
      <w:proofErr w:type="gramStart"/>
      <w:r w:rsidRPr="00A855B2">
        <w:rPr>
          <w:rFonts w:ascii="標楷體" w:eastAsia="標楷體" w:hAnsi="標楷體" w:hint="eastAsia"/>
        </w:rPr>
        <w:t>失本切</w:t>
      </w:r>
      <w:proofErr w:type="gramEnd"/>
      <w:r w:rsidRPr="00A855B2">
        <w:rPr>
          <w:rFonts w:ascii="標楷體" w:eastAsia="標楷體" w:hAnsi="標楷體" w:hint="eastAsia"/>
        </w:rPr>
        <w:t>結書效力。</w:t>
      </w:r>
    </w:p>
    <w:p w:rsidR="00CB4A85" w:rsidRPr="00A855B2" w:rsidRDefault="00CB4A85">
      <w:pPr>
        <w:spacing w:line="400" w:lineRule="atLeast"/>
        <w:rPr>
          <w:rFonts w:ascii="標楷體" w:eastAsia="標楷體" w:hAnsi="標楷體" w:hint="eastAsia"/>
        </w:rPr>
      </w:pPr>
    </w:p>
    <w:p w:rsidR="00AF4ECE" w:rsidRPr="00A855B2" w:rsidRDefault="00AF4ECE" w:rsidP="00CB4A85">
      <w:pPr>
        <w:pStyle w:val="Web"/>
        <w:spacing w:line="400" w:lineRule="atLeast"/>
        <w:rPr>
          <w:rFonts w:ascii="標楷體" w:eastAsia="標楷體" w:hAnsi="標楷體" w:hint="eastAsia"/>
          <w:sz w:val="28"/>
          <w:szCs w:val="28"/>
        </w:rPr>
      </w:pPr>
      <w:r w:rsidRPr="00A855B2">
        <w:rPr>
          <w:rFonts w:ascii="標楷體" w:eastAsia="標楷體" w:hAnsi="標楷體" w:hint="eastAsia"/>
        </w:rPr>
        <w:t> </w:t>
      </w:r>
      <w:r w:rsidRPr="00A855B2">
        <w:rPr>
          <w:rFonts w:ascii="標楷體" w:eastAsia="標楷體" w:hAnsi="標楷體" w:hint="eastAsia"/>
          <w:sz w:val="28"/>
          <w:szCs w:val="28"/>
        </w:rPr>
        <w:t>約定內容</w:t>
      </w:r>
    </w:p>
    <w:p w:rsidR="00AF4ECE" w:rsidRPr="00A855B2" w:rsidRDefault="00AF4ECE">
      <w:pPr>
        <w:spacing w:line="280" w:lineRule="atLeast"/>
        <w:ind w:hanging="480"/>
        <w:jc w:val="both"/>
        <w:divId w:val="1464272045"/>
        <w:rPr>
          <w:rFonts w:ascii="標楷體" w:eastAsia="標楷體" w:hAnsi="標楷體" w:hint="eastAsia"/>
        </w:rPr>
      </w:pPr>
      <w:r w:rsidRPr="00A855B2">
        <w:rPr>
          <w:rFonts w:ascii="標楷體" w:eastAsia="標楷體" w:hAnsi="標楷體" w:hint="eastAsia"/>
        </w:rPr>
        <w:t>一、施工人員必須遵守「勞動基準法」、「</w:t>
      </w:r>
      <w:r w:rsidR="009B32CB" w:rsidRPr="00A855B2">
        <w:rPr>
          <w:rFonts w:ascii="標楷體" w:eastAsia="標楷體" w:hAnsi="標楷體" w:hint="eastAsia"/>
        </w:rPr>
        <w:t>職業</w:t>
      </w:r>
      <w:r w:rsidRPr="00A855B2">
        <w:rPr>
          <w:rFonts w:ascii="標楷體" w:eastAsia="標楷體" w:hAnsi="標楷體" w:hint="eastAsia"/>
        </w:rPr>
        <w:t>安全衛生</w:t>
      </w:r>
      <w:r w:rsidR="009B32CB" w:rsidRPr="00A855B2">
        <w:rPr>
          <w:rFonts w:ascii="標楷體" w:eastAsia="標楷體" w:hAnsi="標楷體" w:hint="eastAsia"/>
        </w:rPr>
        <w:t>管理</w:t>
      </w:r>
      <w:r w:rsidRPr="00A855B2">
        <w:rPr>
          <w:rFonts w:ascii="標楷體" w:eastAsia="標楷體" w:hAnsi="標楷體" w:hint="eastAsia"/>
        </w:rPr>
        <w:t>法」及有關附屬法規，並須遵守本校有關之安全衛生規定。</w:t>
      </w:r>
    </w:p>
    <w:p w:rsidR="00AF4ECE" w:rsidRPr="00A855B2" w:rsidRDefault="00AF4ECE">
      <w:pPr>
        <w:spacing w:line="280" w:lineRule="atLeast"/>
        <w:ind w:hanging="480"/>
        <w:jc w:val="both"/>
        <w:divId w:val="1911304314"/>
        <w:rPr>
          <w:rFonts w:ascii="標楷體" w:eastAsia="標楷體" w:hAnsi="標楷體" w:hint="eastAsia"/>
        </w:rPr>
      </w:pPr>
      <w:r w:rsidRPr="00A855B2">
        <w:rPr>
          <w:rFonts w:ascii="標楷體" w:eastAsia="標楷體" w:hAnsi="標楷體" w:hint="eastAsia"/>
        </w:rPr>
        <w:t>二、施工人員指施工之個人、承攬廠商及其聘僱人員。由前述施工人員邀約而進入施工範圍之人員，該邀約人員須充分告知被邀約人有關本須知之各項條文規定，該受邀約人員縱然未簽署本須知，其在本施工範圍所受之任何傷害全部由邀約人負全部責任。</w:t>
      </w:r>
    </w:p>
    <w:p w:rsidR="00AF4ECE" w:rsidRPr="00A855B2" w:rsidRDefault="00AF4ECE">
      <w:pPr>
        <w:spacing w:line="280" w:lineRule="atLeast"/>
        <w:ind w:hanging="480"/>
        <w:jc w:val="both"/>
        <w:divId w:val="1163279861"/>
        <w:rPr>
          <w:rFonts w:ascii="標楷體" w:eastAsia="標楷體" w:hAnsi="標楷體" w:hint="eastAsia"/>
        </w:rPr>
      </w:pPr>
      <w:r w:rsidRPr="00A855B2">
        <w:rPr>
          <w:rFonts w:ascii="標楷體" w:eastAsia="標楷體" w:hAnsi="標楷體" w:hint="eastAsia"/>
        </w:rPr>
        <w:t>三、施工人員進入施工範圍一律必須配戴安全帽，另應依該作業內容特性，配備必要之個人安全衛生防護具，其所需之防護具及急救器具由施工人員自備。</w:t>
      </w:r>
    </w:p>
    <w:p w:rsidR="00AF4ECE" w:rsidRPr="00A855B2" w:rsidRDefault="00AF4ECE">
      <w:pPr>
        <w:spacing w:line="280" w:lineRule="atLeast"/>
        <w:ind w:hanging="480"/>
        <w:jc w:val="both"/>
        <w:divId w:val="1752114541"/>
        <w:rPr>
          <w:rFonts w:ascii="標楷體" w:eastAsia="標楷體" w:hAnsi="標楷體" w:hint="eastAsia"/>
        </w:rPr>
      </w:pPr>
      <w:r w:rsidRPr="00A855B2">
        <w:rPr>
          <w:rFonts w:ascii="標楷體" w:eastAsia="標楷體" w:hAnsi="標楷體" w:hint="eastAsia"/>
        </w:rPr>
        <w:t>四、危險性機器設備之操作人員應依法取得合格執照始可操作。</w:t>
      </w:r>
    </w:p>
    <w:p w:rsidR="00AF4ECE" w:rsidRPr="00A855B2" w:rsidRDefault="00AF4ECE">
      <w:pPr>
        <w:spacing w:line="280" w:lineRule="atLeast"/>
        <w:ind w:hanging="480"/>
        <w:jc w:val="both"/>
        <w:divId w:val="1793014070"/>
        <w:rPr>
          <w:rFonts w:ascii="標楷體" w:eastAsia="標楷體" w:hAnsi="標楷體" w:hint="eastAsia"/>
        </w:rPr>
      </w:pPr>
      <w:r w:rsidRPr="00A855B2">
        <w:rPr>
          <w:rFonts w:ascii="標楷體" w:eastAsia="標楷體" w:hAnsi="標楷體" w:hint="eastAsia"/>
        </w:rPr>
        <w:t>五、進入施工範圍必須自行注意週遭環境安全，以防傷及自己、別人或為人所傷。</w:t>
      </w:r>
    </w:p>
    <w:p w:rsidR="00AF4ECE" w:rsidRPr="00A855B2" w:rsidRDefault="00AF4ECE">
      <w:pPr>
        <w:spacing w:line="280" w:lineRule="atLeast"/>
        <w:ind w:hanging="480"/>
        <w:jc w:val="both"/>
        <w:divId w:val="1949461327"/>
        <w:rPr>
          <w:rFonts w:ascii="標楷體" w:eastAsia="標楷體" w:hAnsi="標楷體" w:hint="eastAsia"/>
        </w:rPr>
      </w:pPr>
      <w:r w:rsidRPr="00A855B2">
        <w:rPr>
          <w:rFonts w:ascii="標楷體" w:eastAsia="標楷體" w:hAnsi="標楷體" w:hint="eastAsia"/>
        </w:rPr>
        <w:t>六、施工人員必須年滿16歲以上，且須投保勞工保險或意外保險。</w:t>
      </w:r>
    </w:p>
    <w:p w:rsidR="00AF4ECE" w:rsidRPr="00A855B2" w:rsidRDefault="00AF4ECE">
      <w:pPr>
        <w:spacing w:line="280" w:lineRule="atLeast"/>
        <w:ind w:hanging="480"/>
        <w:jc w:val="both"/>
        <w:divId w:val="1851529781"/>
        <w:rPr>
          <w:rFonts w:ascii="標楷體" w:eastAsia="標楷體" w:hAnsi="標楷體" w:hint="eastAsia"/>
        </w:rPr>
      </w:pPr>
      <w:r w:rsidRPr="00A855B2">
        <w:rPr>
          <w:rFonts w:ascii="標楷體" w:eastAsia="標楷體" w:hAnsi="標楷體" w:hint="eastAsia"/>
        </w:rPr>
        <w:t>七、承攬廠商對其僱用之工作人員，應予安排實施必要之安全衛生教育訓練及預防災變訓練，施工人員未受過上述訓練者不得進入施工範圍。</w:t>
      </w:r>
    </w:p>
    <w:p w:rsidR="00AF4ECE" w:rsidRPr="00A855B2" w:rsidRDefault="00AF4ECE">
      <w:pPr>
        <w:spacing w:line="280" w:lineRule="atLeast"/>
        <w:ind w:hanging="480"/>
        <w:jc w:val="both"/>
        <w:divId w:val="1926721181"/>
        <w:rPr>
          <w:rFonts w:ascii="標楷體" w:eastAsia="標楷體" w:hAnsi="標楷體" w:hint="eastAsia"/>
        </w:rPr>
      </w:pPr>
      <w:r w:rsidRPr="00A855B2">
        <w:rPr>
          <w:rFonts w:ascii="標楷體" w:eastAsia="標楷體" w:hAnsi="標楷體" w:hint="eastAsia"/>
        </w:rPr>
        <w:t>八、承攬廠商及施工人員必須負責施工範圍內環境之整理整頓及維護並經常清運廢棄物，第三者因此而受到傷害時由該施工人員或承攬廠商負責賠償。</w:t>
      </w:r>
    </w:p>
    <w:p w:rsidR="00AF4ECE" w:rsidRPr="00A855B2" w:rsidRDefault="00AF4ECE">
      <w:pPr>
        <w:spacing w:line="280" w:lineRule="atLeast"/>
        <w:ind w:hanging="480"/>
        <w:jc w:val="both"/>
        <w:divId w:val="522480923"/>
        <w:rPr>
          <w:rFonts w:ascii="標楷體" w:eastAsia="標楷體" w:hAnsi="標楷體" w:hint="eastAsia"/>
        </w:rPr>
      </w:pPr>
      <w:r w:rsidRPr="00A855B2">
        <w:rPr>
          <w:rFonts w:ascii="標楷體" w:eastAsia="標楷體" w:hAnsi="標楷體" w:hint="eastAsia"/>
        </w:rPr>
        <w:t>九、為確保</w:t>
      </w:r>
      <w:proofErr w:type="gramStart"/>
      <w:r w:rsidRPr="00A855B2">
        <w:rPr>
          <w:rFonts w:ascii="標楷體" w:eastAsia="標楷體" w:hAnsi="標楷體" w:hint="eastAsia"/>
        </w:rPr>
        <w:t>自已</w:t>
      </w:r>
      <w:proofErr w:type="gramEnd"/>
      <w:r w:rsidRPr="00A855B2">
        <w:rPr>
          <w:rFonts w:ascii="標楷體" w:eastAsia="標楷體" w:hAnsi="標楷體" w:hint="eastAsia"/>
        </w:rPr>
        <w:t>之施工範圍不被第三者擅自闖入，對自己施工之區域應加以防護或警告標示。</w:t>
      </w:r>
    </w:p>
    <w:p w:rsidR="00AF4ECE" w:rsidRPr="00A855B2" w:rsidRDefault="00AF4ECE">
      <w:pPr>
        <w:spacing w:line="280" w:lineRule="atLeast"/>
        <w:ind w:hanging="480"/>
        <w:jc w:val="both"/>
        <w:divId w:val="1120953459"/>
        <w:rPr>
          <w:rFonts w:ascii="標楷體" w:eastAsia="標楷體" w:hAnsi="標楷體" w:hint="eastAsia"/>
        </w:rPr>
      </w:pPr>
      <w:r w:rsidRPr="00A855B2">
        <w:rPr>
          <w:rFonts w:ascii="標楷體" w:eastAsia="標楷體" w:hAnsi="標楷體" w:hint="eastAsia"/>
        </w:rPr>
        <w:t>十、施工人員因施工造成本校人員、財物或病患、病患家屬之身體、財物受到直接、間接傷害，須負完全損害賠償之責。</w:t>
      </w:r>
    </w:p>
    <w:p w:rsidR="00AF4ECE" w:rsidRPr="00A855B2" w:rsidRDefault="00AF4ECE">
      <w:pPr>
        <w:spacing w:line="280" w:lineRule="atLeast"/>
        <w:ind w:hanging="704"/>
        <w:jc w:val="both"/>
        <w:divId w:val="1216359160"/>
        <w:rPr>
          <w:rFonts w:ascii="標楷體" w:eastAsia="標楷體" w:hAnsi="標楷體" w:hint="eastAsia"/>
        </w:rPr>
      </w:pPr>
      <w:r w:rsidRPr="00A855B2">
        <w:rPr>
          <w:rFonts w:ascii="標楷體" w:eastAsia="標楷體" w:hAnsi="標楷體" w:hint="eastAsia"/>
        </w:rPr>
        <w:t>十一、本校區皆屬明火管制區，施工人員需要從事電焊、氣焊、</w:t>
      </w:r>
      <w:proofErr w:type="gramStart"/>
      <w:r w:rsidRPr="00A855B2">
        <w:rPr>
          <w:rFonts w:ascii="標楷體" w:eastAsia="標楷體" w:hAnsi="標楷體" w:hint="eastAsia"/>
        </w:rPr>
        <w:t>熔切</w:t>
      </w:r>
      <w:proofErr w:type="gramEnd"/>
      <w:r w:rsidRPr="00A855B2">
        <w:rPr>
          <w:rFonts w:ascii="標楷體" w:eastAsia="標楷體" w:hAnsi="標楷體" w:hint="eastAsia"/>
        </w:rPr>
        <w:t>、加熱、焚燒等明火作業及產生火花之砂輪切割研磨等作業，應確認施工場所及其週圍環境之安全性，將可能被波及之可燃（爆）性物品清移或隔離、地面油污加以清洗、可燃性材質之地板</w:t>
      </w:r>
      <w:proofErr w:type="gramStart"/>
      <w:r w:rsidRPr="00A855B2">
        <w:rPr>
          <w:rFonts w:ascii="標楷體" w:eastAsia="標楷體" w:hAnsi="標楷體" w:hint="eastAsia"/>
        </w:rPr>
        <w:t>加覆隔</w:t>
      </w:r>
      <w:proofErr w:type="gramEnd"/>
      <w:r w:rsidRPr="00A855B2">
        <w:rPr>
          <w:rFonts w:ascii="標楷體" w:eastAsia="標楷體" w:hAnsi="標楷體" w:hint="eastAsia"/>
        </w:rPr>
        <w:t>熱材等，協助做好消防及其他必要之防火安全措施，以上皆完成後始可動用明火。若在可能有溢散易燃（爆）、有毒性物質之作業區施工時，必須增加檢測氣體（粉塵）濃度，測試之濃度超出安全管制值時嚴禁動用明火。</w:t>
      </w:r>
    </w:p>
    <w:p w:rsidR="00AF4ECE" w:rsidRPr="00A855B2" w:rsidRDefault="00AF4ECE">
      <w:pPr>
        <w:spacing w:line="280" w:lineRule="atLeast"/>
        <w:ind w:hanging="704"/>
        <w:jc w:val="both"/>
        <w:divId w:val="1941792706"/>
        <w:rPr>
          <w:rFonts w:ascii="標楷體" w:eastAsia="標楷體" w:hAnsi="標楷體" w:hint="eastAsia"/>
        </w:rPr>
      </w:pPr>
      <w:r w:rsidRPr="00A855B2">
        <w:rPr>
          <w:rFonts w:ascii="標楷體" w:eastAsia="標楷體" w:hAnsi="標楷體" w:hint="eastAsia"/>
        </w:rPr>
        <w:t>十二、進入通風不良或有揮發性氣體、有毒性氣體之範圍時，除須有二人以上且一人在區域外負責監視安全外，進入之人員必須有適當之防護裝備及良好之照明和通風設備。</w:t>
      </w:r>
    </w:p>
    <w:p w:rsidR="00AF4ECE" w:rsidRPr="00A855B2" w:rsidRDefault="00AF4ECE">
      <w:pPr>
        <w:spacing w:line="280" w:lineRule="atLeast"/>
        <w:ind w:hanging="704"/>
        <w:jc w:val="both"/>
        <w:divId w:val="370301845"/>
        <w:rPr>
          <w:rFonts w:ascii="標楷體" w:eastAsia="標楷體" w:hAnsi="標楷體" w:hint="eastAsia"/>
        </w:rPr>
      </w:pPr>
      <w:r w:rsidRPr="00A855B2">
        <w:rPr>
          <w:rFonts w:ascii="標楷體" w:eastAsia="標楷體" w:hAnsi="標楷體" w:hint="eastAsia"/>
        </w:rPr>
        <w:lastRenderedPageBreak/>
        <w:t>十三、從事震（振）動性之工作，必須對該工作區之四面八方（前後左右上下）能感受震（振）動之範圍內的所有物品器具設備，先做好防護固定等工作，以避免物品器具設備因震（振）動造成損害或發生災害。</w:t>
      </w:r>
    </w:p>
    <w:p w:rsidR="00AF4ECE" w:rsidRPr="00A855B2" w:rsidRDefault="00AF4ECE">
      <w:pPr>
        <w:spacing w:line="280" w:lineRule="atLeast"/>
        <w:ind w:hanging="704"/>
        <w:jc w:val="both"/>
        <w:divId w:val="2145463525"/>
        <w:rPr>
          <w:rFonts w:ascii="標楷體" w:eastAsia="標楷體" w:hAnsi="標楷體" w:hint="eastAsia"/>
        </w:rPr>
      </w:pPr>
      <w:r w:rsidRPr="00A855B2">
        <w:rPr>
          <w:rFonts w:ascii="標楷體" w:eastAsia="標楷體" w:hAnsi="標楷體" w:hint="eastAsia"/>
        </w:rPr>
        <w:t>十四、凡在同一工作範圍內之施工</w:t>
      </w:r>
      <w:proofErr w:type="gramStart"/>
      <w:r w:rsidRPr="00A855B2">
        <w:rPr>
          <w:rFonts w:ascii="標楷體" w:eastAsia="標楷體" w:hAnsi="標楷體" w:hint="eastAsia"/>
        </w:rPr>
        <w:t>人員均應於</w:t>
      </w:r>
      <w:proofErr w:type="gramEnd"/>
      <w:r w:rsidRPr="00A855B2">
        <w:rPr>
          <w:rFonts w:ascii="標楷體" w:eastAsia="標楷體" w:hAnsi="標楷體" w:hint="eastAsia"/>
        </w:rPr>
        <w:t>其承攬之工程開工時，加入「安全衛生協議組織」，並遵守協議規定及決議事項。「安全衛生協議組織」之負責人由該組織成員推派。未加入該組織或不遵守該組織規定或決議事項之施工人員本校得予以解除承攬或命令其上包商予以解除承攬。</w:t>
      </w:r>
    </w:p>
    <w:p w:rsidR="00AF4ECE" w:rsidRPr="00A855B2" w:rsidRDefault="00AF4ECE">
      <w:pPr>
        <w:spacing w:line="280" w:lineRule="atLeast"/>
        <w:ind w:hanging="704"/>
        <w:jc w:val="both"/>
        <w:divId w:val="1475760374"/>
        <w:rPr>
          <w:rFonts w:ascii="標楷體" w:eastAsia="標楷體" w:hAnsi="標楷體" w:hint="eastAsia"/>
        </w:rPr>
      </w:pPr>
      <w:r w:rsidRPr="00A855B2">
        <w:rPr>
          <w:rFonts w:ascii="標楷體" w:eastAsia="標楷體" w:hAnsi="標楷體" w:hint="eastAsia"/>
        </w:rPr>
        <w:t>十五、施工作業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施工人員對於各種可能發生之災害或意外事故，應事先採取必要之防護措施，擬訂緊急應變計劃，並應要求所屬員工嚴格遵守作業規定，隨時隨地注意工作場所（工地）安全衛生，如因預防措施不足或所屬工作人員失誤所引起之一切損失、人員傷害及觸犯法令之刑責問題等，概由承攬廠商負其完全責任，與本校無涉。工作人員有意外傷亡或因工作失慎致發生傷害他人情事時，由承攬廠商負責理賠，如有損及本校財物，承攬商應於事發後十五日內負責賠償。</w:t>
      </w:r>
    </w:p>
    <w:p w:rsidR="00AF4ECE" w:rsidRPr="00A855B2" w:rsidRDefault="00AF4ECE">
      <w:pPr>
        <w:spacing w:line="280" w:lineRule="atLeast"/>
        <w:ind w:hanging="704"/>
        <w:jc w:val="both"/>
        <w:divId w:val="7682115"/>
        <w:rPr>
          <w:rFonts w:ascii="標楷體" w:eastAsia="標楷體" w:hAnsi="標楷體" w:hint="eastAsia"/>
        </w:rPr>
      </w:pPr>
      <w:r w:rsidRPr="00A855B2">
        <w:rPr>
          <w:rFonts w:ascii="標楷體" w:eastAsia="標楷體" w:hAnsi="標楷體" w:hint="eastAsia"/>
        </w:rPr>
        <w:t>十六、本校對於施工人員之作業設施或作業方法，認為有危害本院設備或從業人員安全之顧慮時，各級主管、監工或安全衛生人員得隨時令其停止工作至危害因素完全消失為止。</w:t>
      </w:r>
    </w:p>
    <w:p w:rsidR="00AF4ECE" w:rsidRPr="00A855B2" w:rsidRDefault="00AF4ECE">
      <w:pPr>
        <w:spacing w:line="280" w:lineRule="atLeast"/>
        <w:ind w:hanging="704"/>
        <w:jc w:val="both"/>
        <w:divId w:val="2109886187"/>
        <w:rPr>
          <w:rFonts w:ascii="標楷體" w:eastAsia="標楷體" w:hAnsi="標楷體" w:hint="eastAsia"/>
        </w:rPr>
      </w:pPr>
      <w:r w:rsidRPr="00A855B2">
        <w:rPr>
          <w:rFonts w:ascii="標楷體" w:eastAsia="標楷體" w:hAnsi="標楷體" w:hint="eastAsia"/>
        </w:rPr>
        <w:t>十七、明火作業施工場所上下樓層間之孔洞及周圍之水溝、暗渠、</w:t>
      </w:r>
      <w:proofErr w:type="gramStart"/>
      <w:r w:rsidRPr="00A855B2">
        <w:rPr>
          <w:rFonts w:ascii="標楷體" w:eastAsia="標楷體" w:hAnsi="標楷體" w:hint="eastAsia"/>
        </w:rPr>
        <w:t>線溝、線槽</w:t>
      </w:r>
      <w:proofErr w:type="gramEnd"/>
      <w:r w:rsidRPr="00A855B2">
        <w:rPr>
          <w:rFonts w:ascii="標楷體" w:eastAsia="標楷體" w:hAnsi="標楷體" w:hint="eastAsia"/>
        </w:rPr>
        <w:t>等應確實予以封閉隔離，並清除積存之可燃性物品，火花、焊渣等飛濺區域設置適當防火屏等，以防止火星掉落造成危險。</w:t>
      </w:r>
    </w:p>
    <w:p w:rsidR="00AF4ECE" w:rsidRPr="00A855B2" w:rsidRDefault="00AF4ECE">
      <w:pPr>
        <w:spacing w:line="280" w:lineRule="atLeast"/>
        <w:ind w:hanging="704"/>
        <w:jc w:val="both"/>
        <w:divId w:val="920791580"/>
        <w:rPr>
          <w:rFonts w:ascii="標楷體" w:eastAsia="標楷體" w:hAnsi="標楷體" w:hint="eastAsia"/>
        </w:rPr>
      </w:pPr>
      <w:r w:rsidRPr="00A855B2">
        <w:rPr>
          <w:rFonts w:ascii="標楷體" w:eastAsia="標楷體" w:hAnsi="標楷體" w:hint="eastAsia"/>
        </w:rPr>
        <w:t>十八、動用明火之區域，施工人員必須至少於中午休息及下午下班時澈底排除引起延遲燃燒之可能後始得離開。</w:t>
      </w:r>
    </w:p>
    <w:p w:rsidR="00AF4ECE" w:rsidRPr="00A855B2" w:rsidRDefault="00AF4ECE">
      <w:pPr>
        <w:spacing w:line="280" w:lineRule="atLeast"/>
        <w:ind w:hanging="704"/>
        <w:jc w:val="both"/>
        <w:divId w:val="14306099"/>
        <w:rPr>
          <w:rFonts w:ascii="標楷體" w:eastAsia="標楷體" w:hAnsi="標楷體" w:hint="eastAsia"/>
        </w:rPr>
      </w:pPr>
      <w:r w:rsidRPr="00A855B2">
        <w:rPr>
          <w:rFonts w:ascii="標楷體" w:eastAsia="標楷體" w:hAnsi="標楷體" w:hint="eastAsia"/>
        </w:rPr>
        <w:t>十九、在雇用吊車時應要求吊車公司指派指揮人員及維持現場安全人員，並檢查應具備之執照。</w:t>
      </w:r>
    </w:p>
    <w:p w:rsidR="00AF4ECE" w:rsidRPr="00A855B2" w:rsidRDefault="00AF4ECE">
      <w:pPr>
        <w:spacing w:line="280" w:lineRule="atLeast"/>
        <w:ind w:hanging="704"/>
        <w:jc w:val="both"/>
        <w:divId w:val="347297222"/>
        <w:rPr>
          <w:rFonts w:ascii="標楷體" w:eastAsia="標楷體" w:hAnsi="標楷體" w:hint="eastAsia"/>
        </w:rPr>
      </w:pPr>
      <w:r w:rsidRPr="00A855B2">
        <w:rPr>
          <w:rFonts w:ascii="標楷體" w:eastAsia="標楷體" w:hAnsi="標楷體" w:hint="eastAsia"/>
        </w:rPr>
        <w:t>二十、起重懸吊等工作須確實注意綑紮之牢固安全，並注意周圍上空環境、氣流及懸吊迴轉區地面人員疏散等安全問題。</w:t>
      </w:r>
    </w:p>
    <w:p w:rsidR="00AF4ECE" w:rsidRPr="00A855B2" w:rsidRDefault="00AF4ECE">
      <w:pPr>
        <w:spacing w:line="280" w:lineRule="atLeast"/>
        <w:ind w:hanging="962"/>
        <w:jc w:val="both"/>
        <w:divId w:val="503589494"/>
        <w:rPr>
          <w:rFonts w:ascii="標楷體" w:eastAsia="標楷體" w:hAnsi="標楷體" w:hint="eastAsia"/>
        </w:rPr>
      </w:pPr>
      <w:r w:rsidRPr="00A855B2">
        <w:rPr>
          <w:rFonts w:ascii="標楷體" w:eastAsia="標楷體" w:hAnsi="標楷體" w:hint="eastAsia"/>
        </w:rPr>
        <w:t>二十一、未經本校監工人員同意，施工人員不得擅自接用本校電源或拆移或關閉電源，如因維修須關閉開關，必須在</w:t>
      </w:r>
      <w:proofErr w:type="gramStart"/>
      <w:r w:rsidRPr="00A855B2">
        <w:rPr>
          <w:rFonts w:ascii="標楷體" w:eastAsia="標楷體" w:hAnsi="標楷體" w:hint="eastAsia"/>
        </w:rPr>
        <w:t>該啟斷</w:t>
      </w:r>
      <w:proofErr w:type="gramEnd"/>
      <w:r w:rsidRPr="00A855B2">
        <w:rPr>
          <w:rFonts w:ascii="標楷體" w:eastAsia="標楷體" w:hAnsi="標楷體" w:hint="eastAsia"/>
        </w:rPr>
        <w:t>之開關上懸掛警示告示或以一般人無法輕易開啟之方式防止被誤送電。</w:t>
      </w:r>
    </w:p>
    <w:p w:rsidR="00AF4ECE" w:rsidRPr="00A855B2" w:rsidRDefault="00AF4ECE">
      <w:pPr>
        <w:spacing w:line="280" w:lineRule="atLeast"/>
        <w:ind w:hanging="962"/>
        <w:jc w:val="both"/>
        <w:divId w:val="221864731"/>
        <w:rPr>
          <w:rFonts w:ascii="標楷體" w:eastAsia="標楷體" w:hAnsi="標楷體" w:hint="eastAsia"/>
        </w:rPr>
      </w:pPr>
      <w:r w:rsidRPr="00A855B2">
        <w:rPr>
          <w:rFonts w:ascii="標楷體" w:eastAsia="標楷體" w:hAnsi="標楷體" w:hint="eastAsia"/>
        </w:rPr>
        <w:t>二十二、電氣接於電源開關時，須由電氣專業人員接線，連接用電器具之電線、電纜、接地導線，其線徑大小應符合用電容量，並依法規標準設施。</w:t>
      </w:r>
    </w:p>
    <w:p w:rsidR="00AF4ECE" w:rsidRPr="00A855B2" w:rsidRDefault="00AF4ECE">
      <w:pPr>
        <w:spacing w:line="280" w:lineRule="atLeast"/>
        <w:ind w:hanging="962"/>
        <w:jc w:val="both"/>
        <w:divId w:val="378556469"/>
        <w:rPr>
          <w:rFonts w:ascii="標楷體" w:eastAsia="標楷體" w:hAnsi="標楷體" w:hint="eastAsia"/>
        </w:rPr>
      </w:pPr>
      <w:r w:rsidRPr="00A855B2">
        <w:rPr>
          <w:rFonts w:ascii="標楷體" w:eastAsia="標楷體" w:hAnsi="標楷體" w:hint="eastAsia"/>
        </w:rPr>
        <w:t>二十三、交流電焊機應設置自動電擊防止裝置，始可攜帶進入工地。</w:t>
      </w:r>
    </w:p>
    <w:p w:rsidR="00AF4ECE" w:rsidRPr="00A855B2" w:rsidRDefault="00AF4ECE">
      <w:pPr>
        <w:spacing w:line="280" w:lineRule="atLeast"/>
        <w:ind w:hanging="962"/>
        <w:jc w:val="both"/>
        <w:divId w:val="365105862"/>
        <w:rPr>
          <w:rFonts w:ascii="標楷體" w:eastAsia="標楷體" w:hAnsi="標楷體" w:hint="eastAsia"/>
        </w:rPr>
      </w:pPr>
      <w:r w:rsidRPr="00A855B2">
        <w:rPr>
          <w:rFonts w:ascii="標楷體" w:eastAsia="標楷體" w:hAnsi="標楷體" w:hint="eastAsia"/>
        </w:rPr>
        <w:t>二十四、操作使用交流電焊機之人員不得遠離電焊機之</w:t>
      </w:r>
      <w:proofErr w:type="gramStart"/>
      <w:r w:rsidRPr="00A855B2">
        <w:rPr>
          <w:rFonts w:ascii="標楷體" w:eastAsia="標楷體" w:hAnsi="標楷體" w:hint="eastAsia"/>
        </w:rPr>
        <w:t>置放處</w:t>
      </w:r>
      <w:proofErr w:type="gramEnd"/>
      <w:r w:rsidRPr="00A855B2">
        <w:rPr>
          <w:rFonts w:ascii="標楷體" w:eastAsia="標楷體" w:hAnsi="標楷體" w:hint="eastAsia"/>
        </w:rPr>
        <w:t>，如因事須離開，必須將</w:t>
      </w:r>
      <w:proofErr w:type="gramStart"/>
      <w:r w:rsidRPr="00A855B2">
        <w:rPr>
          <w:rFonts w:ascii="標楷體" w:eastAsia="標楷體" w:hAnsi="標楷體" w:hint="eastAsia"/>
        </w:rPr>
        <w:t>電源切</w:t>
      </w:r>
      <w:proofErr w:type="gramEnd"/>
      <w:r w:rsidRPr="00A855B2">
        <w:rPr>
          <w:rFonts w:ascii="標楷體" w:eastAsia="標楷體" w:hAnsi="標楷體" w:hint="eastAsia"/>
        </w:rPr>
        <w:t>離，並妥善保管。如因被其他施工人員使用而造成人員財物損傷，該電焊機之攜入者仍負完全賠償之責。</w:t>
      </w:r>
    </w:p>
    <w:p w:rsidR="00AF4ECE" w:rsidRPr="00A855B2" w:rsidRDefault="00AF4ECE">
      <w:pPr>
        <w:spacing w:line="280" w:lineRule="atLeast"/>
        <w:ind w:hanging="962"/>
        <w:jc w:val="both"/>
        <w:divId w:val="1156261063"/>
        <w:rPr>
          <w:rFonts w:ascii="標楷體" w:eastAsia="標楷體" w:hAnsi="標楷體" w:hint="eastAsia"/>
        </w:rPr>
      </w:pPr>
      <w:r w:rsidRPr="00A855B2">
        <w:rPr>
          <w:rFonts w:ascii="標楷體" w:eastAsia="標楷體" w:hAnsi="標楷體" w:hint="eastAsia"/>
        </w:rPr>
        <w:t>二十五、明火作業收工時，應將火種及火星熄滅，使用之水、電源、氧氣、乙炔等關閉，使用之機具妥善收拾</w:t>
      </w:r>
      <w:proofErr w:type="gramStart"/>
      <w:r w:rsidRPr="00A855B2">
        <w:rPr>
          <w:rFonts w:ascii="標楷體" w:eastAsia="標楷體" w:hAnsi="標楷體" w:hint="eastAsia"/>
        </w:rPr>
        <w:t>整理好始可</w:t>
      </w:r>
      <w:proofErr w:type="gramEnd"/>
      <w:r w:rsidRPr="00A855B2">
        <w:rPr>
          <w:rFonts w:ascii="標楷體" w:eastAsia="標楷體" w:hAnsi="標楷體" w:hint="eastAsia"/>
        </w:rPr>
        <w:t>離開。</w:t>
      </w:r>
    </w:p>
    <w:p w:rsidR="00AF4ECE" w:rsidRPr="00A855B2" w:rsidRDefault="00AF4ECE">
      <w:pPr>
        <w:spacing w:line="280" w:lineRule="atLeast"/>
        <w:ind w:hanging="962"/>
        <w:jc w:val="both"/>
        <w:divId w:val="180631611"/>
        <w:rPr>
          <w:rFonts w:ascii="標楷體" w:eastAsia="標楷體" w:hAnsi="標楷體" w:hint="eastAsia"/>
        </w:rPr>
      </w:pPr>
      <w:r w:rsidRPr="00A855B2">
        <w:rPr>
          <w:rFonts w:ascii="標楷體" w:eastAsia="標楷體" w:hAnsi="標楷體" w:hint="eastAsia"/>
        </w:rPr>
        <w:t>二十六、明火使用</w:t>
      </w:r>
      <w:proofErr w:type="gramStart"/>
      <w:r w:rsidRPr="00A855B2">
        <w:rPr>
          <w:rFonts w:ascii="標楷體" w:eastAsia="標楷體" w:hAnsi="標楷體" w:hint="eastAsia"/>
        </w:rPr>
        <w:t>期間，</w:t>
      </w:r>
      <w:proofErr w:type="gramEnd"/>
      <w:r w:rsidRPr="00A855B2">
        <w:rPr>
          <w:rFonts w:ascii="標楷體" w:eastAsia="標楷體" w:hAnsi="標楷體" w:hint="eastAsia"/>
        </w:rPr>
        <w:t>使用者如需暫時離開，應暫停明火。</w:t>
      </w:r>
    </w:p>
    <w:p w:rsidR="00AF4ECE" w:rsidRPr="00A855B2" w:rsidRDefault="00AF4ECE">
      <w:pPr>
        <w:spacing w:line="280" w:lineRule="atLeast"/>
        <w:ind w:hanging="962"/>
        <w:jc w:val="both"/>
        <w:divId w:val="1332291936"/>
        <w:rPr>
          <w:rFonts w:ascii="標楷體" w:eastAsia="標楷體" w:hAnsi="標楷體" w:hint="eastAsia"/>
        </w:rPr>
      </w:pPr>
      <w:r w:rsidRPr="00A855B2">
        <w:rPr>
          <w:rFonts w:ascii="標楷體" w:eastAsia="標楷體" w:hAnsi="標楷體" w:hint="eastAsia"/>
        </w:rPr>
        <w:t>二十七、使用或備用之氧氣、乙炔等氣體鋼瓶，不可平放地面及接近火源、高溫，應予直立放置，並以專用之鋼瓶車或</w:t>
      </w:r>
      <w:proofErr w:type="gramStart"/>
      <w:r w:rsidRPr="00A855B2">
        <w:rPr>
          <w:rFonts w:ascii="標楷體" w:eastAsia="標楷體" w:hAnsi="標楷體" w:hint="eastAsia"/>
        </w:rPr>
        <w:t>鍊</w:t>
      </w:r>
      <w:proofErr w:type="gramEnd"/>
      <w:r w:rsidRPr="00A855B2">
        <w:rPr>
          <w:rFonts w:ascii="標楷體" w:eastAsia="標楷體" w:hAnsi="標楷體" w:hint="eastAsia"/>
        </w:rPr>
        <w:t>條、繩索等固定於堅固之支持物，以防止其傾倒。</w:t>
      </w:r>
    </w:p>
    <w:p w:rsidR="00AF4ECE" w:rsidRPr="00A855B2" w:rsidRDefault="00AF4ECE">
      <w:pPr>
        <w:spacing w:line="280" w:lineRule="atLeast"/>
        <w:ind w:hanging="962"/>
        <w:jc w:val="both"/>
        <w:divId w:val="1244601966"/>
        <w:rPr>
          <w:rFonts w:ascii="標楷體" w:eastAsia="標楷體" w:hAnsi="標楷體" w:hint="eastAsia"/>
        </w:rPr>
      </w:pPr>
      <w:r w:rsidRPr="00A855B2">
        <w:rPr>
          <w:rFonts w:ascii="標楷體" w:eastAsia="標楷體" w:hAnsi="標楷體" w:hint="eastAsia"/>
        </w:rPr>
        <w:t>二十八、鋼瓶超過定期檢查期限者或未裝壓力</w:t>
      </w:r>
      <w:proofErr w:type="gramStart"/>
      <w:r w:rsidRPr="00A855B2">
        <w:rPr>
          <w:rFonts w:ascii="標楷體" w:eastAsia="標楷體" w:hAnsi="標楷體" w:hint="eastAsia"/>
        </w:rPr>
        <w:t>錶</w:t>
      </w:r>
      <w:proofErr w:type="gramEnd"/>
      <w:r w:rsidRPr="00A855B2">
        <w:rPr>
          <w:rFonts w:ascii="標楷體" w:eastAsia="標楷體" w:hAnsi="標楷體" w:hint="eastAsia"/>
        </w:rPr>
        <w:t>、壓力調節器或損壞、故障及橡皮管龜裂、腐蝕者，均嚴禁使用。</w:t>
      </w:r>
    </w:p>
    <w:p w:rsidR="00AF4ECE" w:rsidRPr="00A855B2" w:rsidRDefault="00AF4ECE">
      <w:pPr>
        <w:spacing w:line="280" w:lineRule="atLeast"/>
        <w:ind w:hanging="962"/>
        <w:jc w:val="both"/>
        <w:divId w:val="1736052123"/>
        <w:rPr>
          <w:rFonts w:ascii="標楷體" w:eastAsia="標楷體" w:hAnsi="標楷體" w:hint="eastAsia"/>
        </w:rPr>
      </w:pPr>
      <w:r w:rsidRPr="00A855B2">
        <w:rPr>
          <w:rFonts w:ascii="標楷體" w:eastAsia="標楷體" w:hAnsi="標楷體" w:hint="eastAsia"/>
        </w:rPr>
        <w:lastRenderedPageBreak/>
        <w:t>二十九、輸送氧氣、乙炔等氣體之橡皮管，其接頭須以專用之</w:t>
      </w:r>
      <w:proofErr w:type="gramStart"/>
      <w:r w:rsidRPr="00A855B2">
        <w:rPr>
          <w:rFonts w:ascii="標楷體" w:eastAsia="標楷體" w:hAnsi="標楷體" w:hint="eastAsia"/>
        </w:rPr>
        <w:t>管箍束緊</w:t>
      </w:r>
      <w:proofErr w:type="gramEnd"/>
      <w:r w:rsidRPr="00A855B2">
        <w:rPr>
          <w:rFonts w:ascii="標楷體" w:eastAsia="標楷體" w:hAnsi="標楷體" w:hint="eastAsia"/>
        </w:rPr>
        <w:t>牢固，不得</w:t>
      </w:r>
      <w:proofErr w:type="gramStart"/>
      <w:r w:rsidRPr="00A855B2">
        <w:rPr>
          <w:rFonts w:ascii="標楷體" w:eastAsia="標楷體" w:hAnsi="標楷體" w:hint="eastAsia"/>
        </w:rPr>
        <w:t>放置於易絆</w:t>
      </w:r>
      <w:proofErr w:type="gramEnd"/>
      <w:r w:rsidRPr="00A855B2">
        <w:rPr>
          <w:rFonts w:ascii="標楷體" w:eastAsia="標楷體" w:hAnsi="標楷體" w:hint="eastAsia"/>
        </w:rPr>
        <w:t>倒人員或被踐踏、輾壓、割傷之處。</w:t>
      </w:r>
    </w:p>
    <w:p w:rsidR="00AF4ECE" w:rsidRPr="00A855B2" w:rsidRDefault="00AF4ECE">
      <w:pPr>
        <w:spacing w:line="280" w:lineRule="atLeast"/>
        <w:ind w:hanging="962"/>
        <w:jc w:val="both"/>
        <w:divId w:val="1941140575"/>
        <w:rPr>
          <w:rFonts w:ascii="標楷體" w:eastAsia="標楷體" w:hAnsi="標楷體" w:hint="eastAsia"/>
        </w:rPr>
      </w:pPr>
      <w:r w:rsidRPr="00A855B2">
        <w:rPr>
          <w:rFonts w:ascii="標楷體" w:eastAsia="標楷體" w:hAnsi="標楷體" w:hint="eastAsia"/>
        </w:rPr>
        <w:t>三十、鋼瓶之開關閥門、壓力</w:t>
      </w:r>
      <w:proofErr w:type="gramStart"/>
      <w:r w:rsidRPr="00A855B2">
        <w:rPr>
          <w:rFonts w:ascii="標楷體" w:eastAsia="標楷體" w:hAnsi="標楷體" w:hint="eastAsia"/>
        </w:rPr>
        <w:t>錶</w:t>
      </w:r>
      <w:proofErr w:type="gramEnd"/>
      <w:r w:rsidRPr="00A855B2">
        <w:rPr>
          <w:rFonts w:ascii="標楷體" w:eastAsia="標楷體" w:hAnsi="標楷體" w:hint="eastAsia"/>
        </w:rPr>
        <w:t>、壓力調節器、管接頭及管線，</w:t>
      </w:r>
      <w:proofErr w:type="gramStart"/>
      <w:r w:rsidRPr="00A855B2">
        <w:rPr>
          <w:rFonts w:ascii="標楷體" w:eastAsia="標楷體" w:hAnsi="標楷體" w:hint="eastAsia"/>
        </w:rPr>
        <w:t>禁止沾附油</w:t>
      </w:r>
      <w:proofErr w:type="gramEnd"/>
      <w:r w:rsidRPr="00A855B2">
        <w:rPr>
          <w:rFonts w:ascii="標楷體" w:eastAsia="標楷體" w:hAnsi="標楷體" w:hint="eastAsia"/>
        </w:rPr>
        <w:t>脂。工作人員之手、手套、工作服沾有油脂時，應先擦拭乾淨或更換才可作業，以免引起火或爆炸。</w:t>
      </w:r>
    </w:p>
    <w:p w:rsidR="00AF4ECE" w:rsidRPr="00A855B2" w:rsidRDefault="00AF4ECE">
      <w:pPr>
        <w:spacing w:line="280" w:lineRule="atLeast"/>
        <w:ind w:hanging="962"/>
        <w:jc w:val="both"/>
        <w:divId w:val="284847924"/>
        <w:rPr>
          <w:rFonts w:ascii="標楷體" w:eastAsia="標楷體" w:hAnsi="標楷體" w:hint="eastAsia"/>
        </w:rPr>
      </w:pPr>
      <w:r w:rsidRPr="00A855B2">
        <w:rPr>
          <w:rFonts w:ascii="標楷體" w:eastAsia="標楷體" w:hAnsi="標楷體" w:hint="eastAsia"/>
        </w:rPr>
        <w:t>三十一、電氣配線或移動式電線，應設法避免橫越通路或車輛出入場所，未能免除時，應以管路埋設地下或以厚鋼板、</w:t>
      </w:r>
      <w:proofErr w:type="gramStart"/>
      <w:r w:rsidRPr="00A855B2">
        <w:rPr>
          <w:rFonts w:ascii="標楷體" w:eastAsia="標楷體" w:hAnsi="標楷體" w:hint="eastAsia"/>
        </w:rPr>
        <w:t>槽鐵等</w:t>
      </w:r>
      <w:proofErr w:type="gramEnd"/>
      <w:r w:rsidRPr="00A855B2">
        <w:rPr>
          <w:rFonts w:ascii="標楷體" w:eastAsia="標楷體" w:hAnsi="標楷體" w:hint="eastAsia"/>
        </w:rPr>
        <w:t>掩護或以架空方式配設，架空配設時，其高度不得被出入之人、車、物品碰觸。</w:t>
      </w:r>
    </w:p>
    <w:p w:rsidR="00AF4ECE" w:rsidRPr="00A855B2" w:rsidRDefault="00AF4ECE">
      <w:pPr>
        <w:spacing w:line="280" w:lineRule="atLeast"/>
        <w:ind w:hanging="962"/>
        <w:jc w:val="both"/>
        <w:divId w:val="1345933894"/>
        <w:rPr>
          <w:rFonts w:ascii="標楷體" w:eastAsia="標楷體" w:hAnsi="標楷體" w:hint="eastAsia"/>
        </w:rPr>
      </w:pPr>
      <w:r w:rsidRPr="00A855B2">
        <w:rPr>
          <w:rFonts w:ascii="標楷體" w:eastAsia="標楷體" w:hAnsi="標楷體" w:hint="eastAsia"/>
        </w:rPr>
        <w:t>三十二、用電器具應接近電源開關且乾燥之處所，不可置於潮濕、油污或低窪易積水之場所，其裝置在室外露天者，須加設</w:t>
      </w:r>
      <w:proofErr w:type="gramStart"/>
      <w:r w:rsidRPr="00A855B2">
        <w:rPr>
          <w:rFonts w:ascii="標楷體" w:eastAsia="標楷體" w:hAnsi="標楷體" w:hint="eastAsia"/>
        </w:rPr>
        <w:t>蓋板或雨帆</w:t>
      </w:r>
      <w:proofErr w:type="gramEnd"/>
      <w:r w:rsidRPr="00A855B2">
        <w:rPr>
          <w:rFonts w:ascii="標楷體" w:eastAsia="標楷體" w:hAnsi="標楷體" w:hint="eastAsia"/>
        </w:rPr>
        <w:t>等防雨措施，每日收工及遇下雨天時，應將用電器具覆蓋或移入不被雨淋濕之處所。</w:t>
      </w:r>
    </w:p>
    <w:p w:rsidR="00AF4ECE" w:rsidRPr="00A855B2" w:rsidRDefault="00AF4ECE">
      <w:pPr>
        <w:spacing w:line="280" w:lineRule="atLeast"/>
        <w:ind w:hanging="962"/>
        <w:jc w:val="both"/>
        <w:divId w:val="1667245837"/>
        <w:rPr>
          <w:rFonts w:ascii="標楷體" w:eastAsia="標楷體" w:hAnsi="標楷體" w:hint="eastAsia"/>
        </w:rPr>
      </w:pPr>
      <w:r w:rsidRPr="00A855B2">
        <w:rPr>
          <w:rFonts w:ascii="標楷體" w:eastAsia="標楷體" w:hAnsi="標楷體" w:hint="eastAsia"/>
        </w:rPr>
        <w:t>三十三、必須在潮濕場所施工時，電焊機應以絕緣體墊高並固定之。</w:t>
      </w:r>
    </w:p>
    <w:p w:rsidR="00AF4ECE" w:rsidRPr="00A855B2" w:rsidRDefault="00AF4ECE">
      <w:pPr>
        <w:spacing w:line="280" w:lineRule="atLeast"/>
        <w:ind w:hanging="962"/>
        <w:jc w:val="both"/>
        <w:divId w:val="1100301699"/>
        <w:rPr>
          <w:rFonts w:ascii="標楷體" w:eastAsia="標楷體" w:hAnsi="標楷體" w:hint="eastAsia"/>
        </w:rPr>
      </w:pPr>
      <w:r w:rsidRPr="00A855B2">
        <w:rPr>
          <w:rFonts w:ascii="標楷體" w:eastAsia="標楷體" w:hAnsi="標楷體" w:hint="eastAsia"/>
        </w:rPr>
        <w:t>三十四、各項用電器具應選擇容量適當之開關接用並固定妥善，使用中</w:t>
      </w:r>
      <w:proofErr w:type="gramStart"/>
      <w:r w:rsidRPr="00A855B2">
        <w:rPr>
          <w:rFonts w:ascii="標楷體" w:eastAsia="標楷體" w:hAnsi="標楷體" w:hint="eastAsia"/>
        </w:rPr>
        <w:t>保險絲熔斷時</w:t>
      </w:r>
      <w:proofErr w:type="gramEnd"/>
      <w:r w:rsidRPr="00A855B2">
        <w:rPr>
          <w:rFonts w:ascii="標楷體" w:eastAsia="標楷體" w:hAnsi="標楷體" w:hint="eastAsia"/>
        </w:rPr>
        <w:t>，應洽電氣專業人員以標準規格之材料更換，不得自行更換或用代用品。</w:t>
      </w:r>
    </w:p>
    <w:p w:rsidR="00AF4ECE" w:rsidRPr="00A855B2" w:rsidRDefault="00AF4ECE">
      <w:pPr>
        <w:spacing w:line="280" w:lineRule="atLeast"/>
        <w:ind w:hanging="962"/>
        <w:jc w:val="both"/>
        <w:divId w:val="1166818245"/>
        <w:rPr>
          <w:rFonts w:ascii="標楷體" w:eastAsia="標楷體" w:hAnsi="標楷體" w:hint="eastAsia"/>
        </w:rPr>
      </w:pPr>
      <w:r w:rsidRPr="00A855B2">
        <w:rPr>
          <w:rFonts w:ascii="標楷體" w:eastAsia="標楷體" w:hAnsi="標楷體" w:hint="eastAsia"/>
        </w:rPr>
        <w:t>三十五、電焊機與各用電器具之外</w:t>
      </w:r>
      <w:proofErr w:type="gramStart"/>
      <w:r w:rsidRPr="00A855B2">
        <w:rPr>
          <w:rFonts w:ascii="標楷體" w:eastAsia="標楷體" w:hAnsi="標楷體" w:hint="eastAsia"/>
        </w:rPr>
        <w:t>瞉均應</w:t>
      </w:r>
      <w:proofErr w:type="gramEnd"/>
      <w:r w:rsidRPr="00A855B2">
        <w:rPr>
          <w:rFonts w:ascii="標楷體" w:eastAsia="標楷體" w:hAnsi="標楷體" w:hint="eastAsia"/>
        </w:rPr>
        <w:t>接地，配裝之接地線須確實與開關箱</w:t>
      </w:r>
      <w:proofErr w:type="gramStart"/>
      <w:r w:rsidRPr="00A855B2">
        <w:rPr>
          <w:rFonts w:ascii="標楷體" w:eastAsia="標楷體" w:hAnsi="標楷體" w:hint="eastAsia"/>
        </w:rPr>
        <w:t>接地銅排</w:t>
      </w:r>
      <w:proofErr w:type="gramEnd"/>
      <w:r w:rsidRPr="00A855B2">
        <w:rPr>
          <w:rFonts w:ascii="標楷體" w:eastAsia="標楷體" w:hAnsi="標楷體" w:hint="eastAsia"/>
        </w:rPr>
        <w:t>或接地線以壓著端子、墊圈及螺絲鎖緊，</w:t>
      </w:r>
      <w:proofErr w:type="gramStart"/>
      <w:r w:rsidRPr="00A855B2">
        <w:rPr>
          <w:rFonts w:ascii="標楷體" w:eastAsia="標楷體" w:hAnsi="標楷體" w:hint="eastAsia"/>
        </w:rPr>
        <w:t>保持接解良</w:t>
      </w:r>
      <w:proofErr w:type="gramEnd"/>
      <w:r w:rsidRPr="00A855B2">
        <w:rPr>
          <w:rFonts w:ascii="標楷體" w:eastAsia="標楷體" w:hAnsi="標楷體" w:hint="eastAsia"/>
        </w:rPr>
        <w:t>好，電焊機二次側地線必須</w:t>
      </w:r>
      <w:proofErr w:type="gramStart"/>
      <w:r w:rsidRPr="00A855B2">
        <w:rPr>
          <w:rFonts w:ascii="標楷體" w:eastAsia="標楷體" w:hAnsi="標楷體" w:hint="eastAsia"/>
        </w:rPr>
        <w:t>直接配至焊</w:t>
      </w:r>
      <w:proofErr w:type="gramEnd"/>
      <w:r w:rsidRPr="00A855B2">
        <w:rPr>
          <w:rFonts w:ascii="標楷體" w:eastAsia="標楷體" w:hAnsi="標楷體" w:hint="eastAsia"/>
        </w:rPr>
        <w:t>接之工作物本體上，禁止配接於其他設備</w:t>
      </w:r>
      <w:proofErr w:type="gramStart"/>
      <w:r w:rsidRPr="00A855B2">
        <w:rPr>
          <w:rFonts w:ascii="標楷體" w:eastAsia="標楷體" w:hAnsi="標楷體" w:hint="eastAsia"/>
        </w:rPr>
        <w:t>或管架</w:t>
      </w:r>
      <w:proofErr w:type="gramEnd"/>
      <w:r w:rsidRPr="00A855B2">
        <w:rPr>
          <w:rFonts w:ascii="標楷體" w:eastAsia="標楷體" w:hAnsi="標楷體" w:hint="eastAsia"/>
        </w:rPr>
        <w:t>上，地線應使用軟性並覆有</w:t>
      </w:r>
      <w:proofErr w:type="gramStart"/>
      <w:r w:rsidRPr="00A855B2">
        <w:rPr>
          <w:rFonts w:ascii="標楷體" w:eastAsia="標楷體" w:hAnsi="標楷體" w:hint="eastAsia"/>
        </w:rPr>
        <w:t>絕緣皮銅導</w:t>
      </w:r>
      <w:proofErr w:type="gramEnd"/>
      <w:r w:rsidRPr="00A855B2">
        <w:rPr>
          <w:rFonts w:ascii="標楷體" w:eastAsia="標楷體" w:hAnsi="標楷體" w:hint="eastAsia"/>
        </w:rPr>
        <w:t>線，禁止以其他金屬物代用。</w:t>
      </w:r>
    </w:p>
    <w:p w:rsidR="00AF4ECE" w:rsidRPr="00A855B2" w:rsidRDefault="00AF4ECE">
      <w:pPr>
        <w:spacing w:line="280" w:lineRule="atLeast"/>
        <w:ind w:hanging="962"/>
        <w:jc w:val="both"/>
        <w:divId w:val="2127383439"/>
        <w:rPr>
          <w:rFonts w:ascii="標楷體" w:eastAsia="標楷體" w:hAnsi="標楷體" w:hint="eastAsia"/>
        </w:rPr>
      </w:pPr>
      <w:r w:rsidRPr="00A855B2">
        <w:rPr>
          <w:rFonts w:ascii="標楷體" w:eastAsia="標楷體" w:hAnsi="標楷體" w:hint="eastAsia"/>
        </w:rPr>
        <w:t>三十六、各項電器裝置必須以正確方法使用，開關、插座等之護蓋不得任意取下，每一分路電源開關或插座不得使用兩回路以上用電器具。</w:t>
      </w:r>
    </w:p>
    <w:p w:rsidR="00AF4ECE" w:rsidRPr="00A855B2" w:rsidRDefault="00AF4ECE">
      <w:pPr>
        <w:spacing w:line="280" w:lineRule="atLeast"/>
        <w:ind w:hanging="962"/>
        <w:jc w:val="both"/>
        <w:divId w:val="1302232652"/>
        <w:rPr>
          <w:rFonts w:ascii="標楷體" w:eastAsia="標楷體" w:hAnsi="標楷體" w:hint="eastAsia"/>
        </w:rPr>
      </w:pPr>
      <w:r w:rsidRPr="00A855B2">
        <w:rPr>
          <w:rFonts w:ascii="標楷體" w:eastAsia="標楷體" w:hAnsi="標楷體" w:hint="eastAsia"/>
        </w:rPr>
        <w:t>三十七、電源開關箱及電器線路周圍不得堆放物品。</w:t>
      </w:r>
    </w:p>
    <w:p w:rsidR="00AF4ECE" w:rsidRPr="00A855B2" w:rsidRDefault="00AF4ECE">
      <w:pPr>
        <w:spacing w:line="280" w:lineRule="atLeast"/>
        <w:ind w:hanging="962"/>
        <w:jc w:val="both"/>
        <w:divId w:val="1727214733"/>
        <w:rPr>
          <w:rFonts w:ascii="標楷體" w:eastAsia="標楷體" w:hAnsi="標楷體" w:hint="eastAsia"/>
        </w:rPr>
      </w:pPr>
      <w:r w:rsidRPr="00A855B2">
        <w:rPr>
          <w:rFonts w:ascii="標楷體" w:eastAsia="標楷體" w:hAnsi="標楷體" w:hint="eastAsia"/>
        </w:rPr>
        <w:t>三十八、施工人員於作業中有意外接觸或接近電氣裝置致</w:t>
      </w:r>
      <w:proofErr w:type="gramStart"/>
      <w:r w:rsidRPr="00A855B2">
        <w:rPr>
          <w:rFonts w:ascii="標楷體" w:eastAsia="標楷體" w:hAnsi="標楷體" w:hint="eastAsia"/>
        </w:rPr>
        <w:t>有感電危險</w:t>
      </w:r>
      <w:proofErr w:type="gramEnd"/>
      <w:r w:rsidRPr="00A855B2">
        <w:rPr>
          <w:rFonts w:ascii="標楷體" w:eastAsia="標楷體" w:hAnsi="標楷體" w:hint="eastAsia"/>
        </w:rPr>
        <w:t>顧慮時，施工人員應設置必要之安全防護設施（如護罩、護網、護欄、絕緣被覆、漏電斷路器、安全警告及禁止標示等）。</w:t>
      </w:r>
    </w:p>
    <w:p w:rsidR="00AF4ECE" w:rsidRPr="00A855B2" w:rsidRDefault="00AF4ECE">
      <w:pPr>
        <w:spacing w:line="280" w:lineRule="atLeast"/>
        <w:ind w:hanging="962"/>
        <w:jc w:val="both"/>
        <w:divId w:val="593905288"/>
        <w:rPr>
          <w:rFonts w:ascii="標楷體" w:eastAsia="標楷體" w:hAnsi="標楷體" w:hint="eastAsia"/>
        </w:rPr>
      </w:pPr>
      <w:r w:rsidRPr="00A855B2">
        <w:rPr>
          <w:rFonts w:ascii="標楷體" w:eastAsia="標楷體" w:hAnsi="標楷體" w:hint="eastAsia"/>
        </w:rPr>
        <w:t>三十九、</w:t>
      </w:r>
      <w:proofErr w:type="gramStart"/>
      <w:r w:rsidRPr="00A855B2">
        <w:rPr>
          <w:rFonts w:ascii="標楷體" w:eastAsia="標楷體" w:hAnsi="標楷體" w:hint="eastAsia"/>
        </w:rPr>
        <w:t>須活電作業或活線接</w:t>
      </w:r>
      <w:proofErr w:type="gramEnd"/>
      <w:r w:rsidRPr="00A855B2">
        <w:rPr>
          <w:rFonts w:ascii="標楷體" w:eastAsia="標楷體" w:hAnsi="標楷體" w:hint="eastAsia"/>
        </w:rPr>
        <w:t>近作業時，施工人員應確實做好安全防護設施及穿戴個人防護用具，經檢查核准後始可進行作業。</w:t>
      </w:r>
    </w:p>
    <w:p w:rsidR="00AF4ECE" w:rsidRPr="00A855B2" w:rsidRDefault="00AF4ECE">
      <w:pPr>
        <w:spacing w:line="280" w:lineRule="atLeast"/>
        <w:ind w:hanging="962"/>
        <w:jc w:val="both"/>
        <w:divId w:val="1617326385"/>
        <w:rPr>
          <w:rFonts w:ascii="標楷體" w:eastAsia="標楷體" w:hAnsi="標楷體" w:hint="eastAsia"/>
        </w:rPr>
      </w:pPr>
      <w:r w:rsidRPr="00A855B2">
        <w:rPr>
          <w:rFonts w:ascii="標楷體" w:eastAsia="標楷體" w:hAnsi="標楷體" w:hint="eastAsia"/>
        </w:rPr>
        <w:t>四十、檢修電器、線路或在接近電氣線路作業前，應先將電源切斷停電或隔離，確定無殘留電荷且開關已上鎖（未能上鎖者先取下保險絲），並掛置「檢修中禁止送電」警告標示後，始可進行作業，工作完成送電前，須確認人員安全</w:t>
      </w:r>
      <w:proofErr w:type="gramStart"/>
      <w:r w:rsidRPr="00A855B2">
        <w:rPr>
          <w:rFonts w:ascii="標楷體" w:eastAsia="標楷體" w:hAnsi="標楷體" w:hint="eastAsia"/>
        </w:rPr>
        <w:t>無慮後始</w:t>
      </w:r>
      <w:proofErr w:type="gramEnd"/>
      <w:r w:rsidRPr="00A855B2">
        <w:rPr>
          <w:rFonts w:ascii="標楷體" w:eastAsia="標楷體" w:hAnsi="標楷體" w:hint="eastAsia"/>
        </w:rPr>
        <w:t>可送電。</w:t>
      </w:r>
    </w:p>
    <w:p w:rsidR="00AF4ECE" w:rsidRPr="00A855B2" w:rsidRDefault="00AF4ECE">
      <w:pPr>
        <w:spacing w:line="280" w:lineRule="atLeast"/>
        <w:ind w:hanging="962"/>
        <w:jc w:val="both"/>
        <w:divId w:val="414057793"/>
        <w:rPr>
          <w:rFonts w:ascii="標楷體" w:eastAsia="標楷體" w:hAnsi="標楷體" w:hint="eastAsia"/>
        </w:rPr>
      </w:pPr>
      <w:r w:rsidRPr="00A855B2">
        <w:rPr>
          <w:rFonts w:ascii="標楷體" w:eastAsia="標楷體" w:hAnsi="標楷體" w:hint="eastAsia"/>
        </w:rPr>
        <w:t>四十一、施工人員於每日送電前，應執行安全檢查，確認安全後始可送電，每日下班前或暫停施工時，應將電源開關及</w:t>
      </w:r>
      <w:proofErr w:type="gramStart"/>
      <w:r w:rsidRPr="00A855B2">
        <w:rPr>
          <w:rFonts w:ascii="標楷體" w:eastAsia="標楷體" w:hAnsi="標楷體" w:hint="eastAsia"/>
        </w:rPr>
        <w:t>開關箱門關閉</w:t>
      </w:r>
      <w:proofErr w:type="gramEnd"/>
      <w:r w:rsidRPr="00A855B2">
        <w:rPr>
          <w:rFonts w:ascii="標楷體" w:eastAsia="標楷體" w:hAnsi="標楷體" w:hint="eastAsia"/>
        </w:rPr>
        <w:t>、電源插座拔出、電纜線等收拾妥當，並檢查確認安全後始可離開。</w:t>
      </w:r>
    </w:p>
    <w:p w:rsidR="00AF4ECE" w:rsidRPr="00A855B2" w:rsidRDefault="00AF4ECE">
      <w:pPr>
        <w:spacing w:line="280" w:lineRule="atLeast"/>
        <w:ind w:hanging="962"/>
        <w:jc w:val="both"/>
        <w:divId w:val="163130510"/>
        <w:rPr>
          <w:rFonts w:ascii="標楷體" w:eastAsia="標楷體" w:hAnsi="標楷體" w:hint="eastAsia"/>
        </w:rPr>
      </w:pPr>
      <w:r w:rsidRPr="00A855B2">
        <w:rPr>
          <w:rFonts w:ascii="標楷體" w:eastAsia="標楷體" w:hAnsi="標楷體" w:hint="eastAsia"/>
        </w:rPr>
        <w:t>四十二、電氣導線表皮破損或電氣裝置絕緣不良，應即處理或更換新品。</w:t>
      </w:r>
    </w:p>
    <w:p w:rsidR="00AF4ECE" w:rsidRPr="00A855B2" w:rsidRDefault="00AF4ECE">
      <w:pPr>
        <w:spacing w:line="280" w:lineRule="atLeast"/>
        <w:ind w:hanging="962"/>
        <w:jc w:val="both"/>
        <w:divId w:val="1802259120"/>
        <w:rPr>
          <w:rFonts w:ascii="標楷體" w:eastAsia="標楷體" w:hAnsi="標楷體" w:hint="eastAsia"/>
        </w:rPr>
      </w:pPr>
      <w:r w:rsidRPr="00A855B2">
        <w:rPr>
          <w:rFonts w:ascii="標楷體" w:eastAsia="標楷體" w:hAnsi="標楷體" w:hint="eastAsia"/>
        </w:rPr>
        <w:t>四十三、工作中遇有任何不正常情形時，應即停止使用及切斷電源並通知電氣專業人員檢修，未確認安全前不得再開電源。</w:t>
      </w:r>
    </w:p>
    <w:p w:rsidR="00AF4ECE" w:rsidRPr="00A855B2" w:rsidRDefault="00AF4ECE">
      <w:pPr>
        <w:spacing w:line="280" w:lineRule="atLeast"/>
        <w:ind w:hanging="962"/>
        <w:jc w:val="both"/>
        <w:divId w:val="1432893178"/>
        <w:rPr>
          <w:rFonts w:ascii="標楷體" w:eastAsia="標楷體" w:hAnsi="標楷體" w:hint="eastAsia"/>
        </w:rPr>
      </w:pPr>
      <w:r w:rsidRPr="00A855B2">
        <w:rPr>
          <w:rFonts w:ascii="標楷體" w:eastAsia="標楷體" w:hAnsi="標楷體" w:hint="eastAsia"/>
        </w:rPr>
        <w:t>四十四、工程施工完成時，施工人員應將自備配設之電線、電纜及用電器具等設施</w:t>
      </w:r>
      <w:proofErr w:type="gramStart"/>
      <w:r w:rsidRPr="00A855B2">
        <w:rPr>
          <w:rFonts w:ascii="標楷體" w:eastAsia="標楷體" w:hAnsi="標楷體" w:hint="eastAsia"/>
        </w:rPr>
        <w:t>拆除清離</w:t>
      </w:r>
      <w:proofErr w:type="gramEnd"/>
      <w:r w:rsidRPr="00A855B2">
        <w:rPr>
          <w:rFonts w:ascii="標楷體" w:eastAsia="標楷體" w:hAnsi="標楷體" w:hint="eastAsia"/>
        </w:rPr>
        <w:t>，有動用本院供電設施（如開關、插座、護蓋）者應妥為復原。</w:t>
      </w:r>
    </w:p>
    <w:p w:rsidR="00AF4ECE" w:rsidRPr="00A855B2" w:rsidRDefault="00AF4ECE">
      <w:pPr>
        <w:spacing w:line="280" w:lineRule="atLeast"/>
        <w:ind w:hanging="962"/>
        <w:jc w:val="both"/>
        <w:divId w:val="544801053"/>
        <w:rPr>
          <w:rFonts w:ascii="標楷體" w:eastAsia="標楷體" w:hAnsi="標楷體" w:hint="eastAsia"/>
        </w:rPr>
      </w:pPr>
      <w:r w:rsidRPr="00A855B2">
        <w:rPr>
          <w:rFonts w:ascii="標楷體" w:eastAsia="標楷體" w:hAnsi="標楷體" w:hint="eastAsia"/>
        </w:rPr>
        <w:t>四十五、本校依「</w:t>
      </w:r>
      <w:proofErr w:type="gramStart"/>
      <w:r w:rsidRPr="00A855B2">
        <w:rPr>
          <w:rFonts w:ascii="標楷體" w:eastAsia="標楷體" w:hAnsi="標楷體" w:hint="eastAsia"/>
        </w:rPr>
        <w:t>菸</w:t>
      </w:r>
      <w:proofErr w:type="gramEnd"/>
      <w:r w:rsidRPr="00A855B2">
        <w:rPr>
          <w:rFonts w:ascii="標楷體" w:eastAsia="標楷體" w:hAnsi="標楷體" w:hint="eastAsia"/>
        </w:rPr>
        <w:t>害防治法」規定全面禁煙，凡在校內吸煙經查者，依規定辦理。</w:t>
      </w:r>
    </w:p>
    <w:p w:rsidR="00AF4ECE" w:rsidRPr="00A855B2" w:rsidRDefault="00AF4ECE">
      <w:pPr>
        <w:spacing w:line="280" w:lineRule="atLeast"/>
        <w:ind w:hanging="962"/>
        <w:jc w:val="both"/>
        <w:divId w:val="780566143"/>
        <w:rPr>
          <w:rFonts w:ascii="標楷體" w:eastAsia="標楷體" w:hAnsi="標楷體" w:hint="eastAsia"/>
        </w:rPr>
      </w:pPr>
      <w:r w:rsidRPr="00A855B2">
        <w:rPr>
          <w:rFonts w:ascii="標楷體" w:eastAsia="標楷體" w:hAnsi="標楷體" w:hint="eastAsia"/>
        </w:rPr>
        <w:t>四十六、以上所指「本校」為</w:t>
      </w:r>
      <w:r w:rsidRPr="00A855B2">
        <w:rPr>
          <w:rStyle w:val="alert1"/>
          <w:rFonts w:ascii="標楷體" w:eastAsia="標楷體" w:hAnsi="標楷體" w:hint="eastAsia"/>
          <w:color w:val="auto"/>
          <w:u w:val="single"/>
        </w:rPr>
        <w:t>財團法人</w:t>
      </w:r>
      <w:r w:rsidRPr="00A855B2">
        <w:rPr>
          <w:rFonts w:ascii="標楷體" w:eastAsia="標楷體" w:hAnsi="標楷體" w:hint="eastAsia"/>
          <w:u w:val="single"/>
        </w:rPr>
        <w:t>亞洲大學</w:t>
      </w:r>
      <w:r w:rsidRPr="00A855B2">
        <w:rPr>
          <w:rFonts w:ascii="標楷體" w:eastAsia="標楷體" w:hAnsi="標楷體" w:hint="eastAsia"/>
        </w:rPr>
        <w:t>。</w:t>
      </w:r>
    </w:p>
    <w:p w:rsidR="00CB4A85" w:rsidRPr="00A855B2" w:rsidRDefault="00CB4A85">
      <w:pPr>
        <w:spacing w:line="280" w:lineRule="atLeast"/>
        <w:ind w:hanging="962"/>
        <w:jc w:val="both"/>
        <w:divId w:val="780566143"/>
        <w:rPr>
          <w:rFonts w:ascii="標楷體" w:eastAsia="標楷體" w:hAnsi="標楷體" w:hint="eastAsia"/>
        </w:rPr>
      </w:pPr>
    </w:p>
    <w:p w:rsidR="00AF4ECE" w:rsidRPr="00A855B2" w:rsidRDefault="00AF4ECE">
      <w:pPr>
        <w:spacing w:line="400" w:lineRule="atLeast"/>
        <w:divId w:val="1879121442"/>
        <w:rPr>
          <w:rFonts w:ascii="標楷體" w:eastAsia="標楷體" w:hAnsi="標楷體" w:hint="eastAsia"/>
        </w:rPr>
      </w:pPr>
      <w:r w:rsidRPr="00A855B2">
        <w:rPr>
          <w:rFonts w:ascii="標楷體" w:eastAsia="標楷體" w:hAnsi="標楷體" w:hint="eastAsia"/>
        </w:rPr>
        <w:lastRenderedPageBreak/>
        <w:t>本人已</w:t>
      </w:r>
      <w:proofErr w:type="gramStart"/>
      <w:r w:rsidRPr="00A855B2">
        <w:rPr>
          <w:rFonts w:ascii="標楷體" w:eastAsia="標楷體" w:hAnsi="標楷體" w:hint="eastAsia"/>
        </w:rPr>
        <w:t>詳細閱要</w:t>
      </w:r>
      <w:proofErr w:type="gramEnd"/>
      <w:r w:rsidRPr="00A855B2">
        <w:rPr>
          <w:rFonts w:ascii="標楷體" w:eastAsia="標楷體" w:hAnsi="標楷體" w:hint="eastAsia"/>
        </w:rPr>
        <w:t>切結之守則內容並充分瞭解且牢記在心，一經簽署當永遠遵守以上守則。</w:t>
      </w:r>
      <w:r w:rsidRPr="00A855B2">
        <w:rPr>
          <w:rFonts w:ascii="標楷體" w:eastAsia="標楷體" w:hAnsi="標楷體" w:hint="eastAsia"/>
        </w:rPr>
        <w:br/>
      </w:r>
      <w:r w:rsidRPr="00A855B2">
        <w:rPr>
          <w:rFonts w:ascii="標楷體" w:eastAsia="標楷體" w:hAnsi="標楷體" w:hint="eastAsia"/>
        </w:rPr>
        <w:br/>
        <w:t xml:space="preserve">　　　　　　　　　　　　　　　　　　　　簽 署 人：</w:t>
      </w:r>
      <w:r w:rsidR="00E87D81" w:rsidRPr="00A855B2">
        <w:rPr>
          <w:rFonts w:ascii="標楷體" w:eastAsia="標楷體" w:hAnsi="標楷體" w:hint="eastAsia"/>
        </w:rPr>
        <w:t xml:space="preserve"> </w:t>
      </w:r>
      <w:r w:rsidRPr="00A855B2">
        <w:rPr>
          <w:rFonts w:ascii="標楷體" w:eastAsia="標楷體" w:hAnsi="標楷體" w:hint="eastAsia"/>
        </w:rPr>
        <w:br/>
      </w:r>
      <w:r w:rsidRPr="00A855B2">
        <w:rPr>
          <w:rFonts w:ascii="標楷體" w:eastAsia="標楷體" w:hAnsi="標楷體" w:hint="eastAsia"/>
        </w:rPr>
        <w:br/>
        <w:t xml:space="preserve">　　　　　　　　　　　　　　　　　　　　統一編號：</w:t>
      </w:r>
    </w:p>
    <w:p w:rsidR="00AF4ECE" w:rsidRPr="00A855B2" w:rsidRDefault="00AF4ECE" w:rsidP="00FF3135">
      <w:pPr>
        <w:spacing w:line="400" w:lineRule="atLeast"/>
      </w:pP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Style w:val="datamember"/>
          <w:rFonts w:ascii="標楷體" w:eastAsia="標楷體" w:hAnsi="標楷體" w:hint="eastAsia"/>
          <w:b/>
          <w:bCs/>
        </w:rPr>
        <w:t xml:space="preserve">中華民國　</w:t>
      </w:r>
      <w:r w:rsidR="00C63489">
        <w:rPr>
          <w:rStyle w:val="datamember"/>
          <w:rFonts w:ascii="標楷體" w:eastAsia="標楷體" w:hAnsi="標楷體" w:hint="eastAsia"/>
          <w:b/>
          <w:bCs/>
        </w:rPr>
        <w:t xml:space="preserve">○○○  </w:t>
      </w:r>
      <w:r w:rsidRPr="00A855B2">
        <w:rPr>
          <w:rStyle w:val="datamember"/>
          <w:rFonts w:ascii="標楷體" w:eastAsia="標楷體" w:hAnsi="標楷體" w:hint="eastAsia"/>
          <w:b/>
          <w:bCs/>
        </w:rPr>
        <w:t xml:space="preserve">年　　</w:t>
      </w:r>
      <w:r w:rsidR="00C63489">
        <w:rPr>
          <w:rStyle w:val="datamember"/>
          <w:rFonts w:ascii="標楷體" w:eastAsia="標楷體" w:hAnsi="標楷體" w:hint="eastAsia"/>
          <w:b/>
          <w:bCs/>
        </w:rPr>
        <w:t>○○</w:t>
      </w:r>
      <w:r w:rsidRPr="00A855B2">
        <w:rPr>
          <w:rStyle w:val="datamember"/>
          <w:rFonts w:ascii="標楷體" w:eastAsia="標楷體" w:hAnsi="標楷體" w:hint="eastAsia"/>
          <w:b/>
          <w:bCs/>
        </w:rPr>
        <w:t xml:space="preserve">　　月　　</w:t>
      </w:r>
      <w:r w:rsidR="00C63489">
        <w:rPr>
          <w:rStyle w:val="datamember"/>
          <w:rFonts w:ascii="標楷體" w:eastAsia="標楷體" w:hAnsi="標楷體" w:hint="eastAsia"/>
          <w:b/>
          <w:bCs/>
        </w:rPr>
        <w:t>○○</w:t>
      </w:r>
      <w:r w:rsidRPr="00A855B2">
        <w:rPr>
          <w:rStyle w:val="datamember"/>
          <w:rFonts w:ascii="標楷體" w:eastAsia="標楷體" w:hAnsi="標楷體" w:hint="eastAsia"/>
          <w:b/>
          <w:bCs/>
        </w:rPr>
        <w:t xml:space="preserve">　日</w:t>
      </w:r>
      <w:r w:rsidRPr="00A855B2">
        <w:rPr>
          <w:rFonts w:ascii="標楷體" w:eastAsia="標楷體" w:hAnsi="標楷體" w:hint="eastAsia"/>
        </w:rPr>
        <w:t xml:space="preserve"> </w:t>
      </w:r>
    </w:p>
    <w:sectPr w:rsidR="00AF4ECE" w:rsidRPr="00A855B2" w:rsidSect="001A6F04">
      <w:pgSz w:w="11907" w:h="16840"/>
      <w:pgMar w:top="1440" w:right="1304" w:bottom="1440" w:left="1800" w:header="720" w:footer="72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DD" w:rsidRDefault="00900EDD">
      <w:r>
        <w:separator/>
      </w:r>
    </w:p>
  </w:endnote>
  <w:endnote w:type="continuationSeparator" w:id="0">
    <w:p w:rsidR="00900EDD" w:rsidRDefault="0090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4" w:rsidRDefault="001A6F04">
    <w:pPr>
      <w:pStyle w:val="a3"/>
      <w:jc w:val="right"/>
    </w:pPr>
    <w:r>
      <w:fldChar w:fldCharType="begin"/>
    </w:r>
    <w:r>
      <w:instrText>PAGE   \* MERGEFORMAT</w:instrText>
    </w:r>
    <w:r>
      <w:fldChar w:fldCharType="separate"/>
    </w:r>
    <w:r>
      <w:rPr>
        <w:lang w:val="zh-TW"/>
      </w:rPr>
      <w:t>2</w:t>
    </w:r>
    <w:r>
      <w:fldChar w:fldCharType="end"/>
    </w:r>
  </w:p>
  <w:p w:rsidR="00AF4ECE" w:rsidRDefault="00AF4ECE" w:rsidP="001A6F04">
    <w:pPr>
      <w:pStyle w:val="a3"/>
      <w:jc w:val="right"/>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DD" w:rsidRDefault="00900EDD">
      <w:r>
        <w:separator/>
      </w:r>
    </w:p>
  </w:footnote>
  <w:footnote w:type="continuationSeparator" w:id="0">
    <w:p w:rsidR="00900EDD" w:rsidRDefault="00900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2CB"/>
    <w:rsid w:val="000120AB"/>
    <w:rsid w:val="0003765F"/>
    <w:rsid w:val="0004225C"/>
    <w:rsid w:val="0007423D"/>
    <w:rsid w:val="00121511"/>
    <w:rsid w:val="001A6F04"/>
    <w:rsid w:val="001F7A88"/>
    <w:rsid w:val="00211C11"/>
    <w:rsid w:val="00271D4F"/>
    <w:rsid w:val="002D6693"/>
    <w:rsid w:val="003004C6"/>
    <w:rsid w:val="00367131"/>
    <w:rsid w:val="00387402"/>
    <w:rsid w:val="003D0EFB"/>
    <w:rsid w:val="003D2EE2"/>
    <w:rsid w:val="003D6F9E"/>
    <w:rsid w:val="004363EC"/>
    <w:rsid w:val="004439DC"/>
    <w:rsid w:val="00470BD1"/>
    <w:rsid w:val="0047361F"/>
    <w:rsid w:val="004B7BD6"/>
    <w:rsid w:val="004F6A1B"/>
    <w:rsid w:val="0053412A"/>
    <w:rsid w:val="00550CDB"/>
    <w:rsid w:val="00565D52"/>
    <w:rsid w:val="005E2544"/>
    <w:rsid w:val="00613EEA"/>
    <w:rsid w:val="00695CF6"/>
    <w:rsid w:val="006A15C1"/>
    <w:rsid w:val="006A49A5"/>
    <w:rsid w:val="006C518E"/>
    <w:rsid w:val="00734C44"/>
    <w:rsid w:val="00766BC0"/>
    <w:rsid w:val="007C1659"/>
    <w:rsid w:val="007D5F13"/>
    <w:rsid w:val="00842C02"/>
    <w:rsid w:val="00854BCC"/>
    <w:rsid w:val="00884FB9"/>
    <w:rsid w:val="00900EDD"/>
    <w:rsid w:val="009B32CB"/>
    <w:rsid w:val="009C745F"/>
    <w:rsid w:val="009D1144"/>
    <w:rsid w:val="009D164C"/>
    <w:rsid w:val="00A25B52"/>
    <w:rsid w:val="00A855B2"/>
    <w:rsid w:val="00A91AA1"/>
    <w:rsid w:val="00AF4ECE"/>
    <w:rsid w:val="00B20C49"/>
    <w:rsid w:val="00BF287F"/>
    <w:rsid w:val="00C63489"/>
    <w:rsid w:val="00C95D11"/>
    <w:rsid w:val="00CB4A85"/>
    <w:rsid w:val="00CE5C81"/>
    <w:rsid w:val="00D06A63"/>
    <w:rsid w:val="00D43969"/>
    <w:rsid w:val="00D73CA2"/>
    <w:rsid w:val="00D92BCE"/>
    <w:rsid w:val="00DF135E"/>
    <w:rsid w:val="00DF7DCF"/>
    <w:rsid w:val="00E14829"/>
    <w:rsid w:val="00E2765D"/>
    <w:rsid w:val="00E51AFD"/>
    <w:rsid w:val="00E87D81"/>
    <w:rsid w:val="00F30427"/>
    <w:rsid w:val="00F6202D"/>
    <w:rsid w:val="00F83F48"/>
    <w:rsid w:val="00FB51F1"/>
    <w:rsid w:val="00FE446D"/>
    <w:rsid w:val="00FF3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67487-58BD-4109-8E98-47A1F615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footer"/>
    <w:basedOn w:val="a"/>
    <w:link w:val="a4"/>
    <w:uiPriority w:val="99"/>
    <w:unhideWhenUsed/>
    <w:pPr>
      <w:tabs>
        <w:tab w:val="center" w:pos="4320"/>
        <w:tab w:val="right" w:pos="8640"/>
      </w:tabs>
    </w:pPr>
    <w:rPr>
      <w:sz w:val="20"/>
      <w:szCs w:val="20"/>
    </w:rPr>
  </w:style>
  <w:style w:type="character" w:customStyle="1" w:styleId="a4">
    <w:name w:val="頁尾 字元"/>
    <w:link w:val="a3"/>
    <w:uiPriority w:val="99"/>
    <w:rPr>
      <w:rFonts w:ascii="新細明體" w:eastAsia="新細明體" w:hAnsi="新細明體" w:cs="新細明體"/>
    </w:rPr>
  </w:style>
  <w:style w:type="paragraph" w:customStyle="1" w:styleId="title">
    <w:name w:val="title"/>
    <w:basedOn w:val="a"/>
    <w:pPr>
      <w:spacing w:before="100" w:beforeAutospacing="1" w:after="100" w:afterAutospacing="1"/>
    </w:pPr>
    <w:rPr>
      <w:sz w:val="60"/>
      <w:szCs w:val="60"/>
    </w:rPr>
  </w:style>
  <w:style w:type="paragraph" w:customStyle="1" w:styleId="page">
    <w:name w:val="page"/>
    <w:basedOn w:val="a"/>
    <w:pPr>
      <w:spacing w:before="100" w:beforeAutospacing="1" w:after="100" w:afterAutospacing="1"/>
    </w:pPr>
    <w:rPr>
      <w:sz w:val="28"/>
      <w:szCs w:val="28"/>
    </w:rPr>
  </w:style>
  <w:style w:type="paragraph" w:customStyle="1" w:styleId="index0">
    <w:name w:val="index0"/>
    <w:basedOn w:val="a"/>
    <w:pPr>
      <w:spacing w:before="100" w:beforeAutospacing="1" w:after="100" w:afterAutospacing="1"/>
      <w:ind w:left="560" w:hanging="566"/>
      <w:jc w:val="both"/>
    </w:pPr>
  </w:style>
  <w:style w:type="paragraph" w:customStyle="1" w:styleId="index1">
    <w:name w:val="index1"/>
    <w:basedOn w:val="a"/>
    <w:pPr>
      <w:spacing w:before="100" w:beforeAutospacing="1" w:after="100" w:afterAutospacing="1"/>
      <w:ind w:left="1560" w:hanging="480"/>
      <w:jc w:val="both"/>
    </w:pPr>
  </w:style>
  <w:style w:type="paragraph" w:customStyle="1" w:styleId="indexb">
    <w:name w:val="indexb"/>
    <w:basedOn w:val="a"/>
    <w:pPr>
      <w:spacing w:before="100" w:beforeAutospacing="1" w:after="100" w:afterAutospacing="1" w:line="280" w:lineRule="atLeast"/>
      <w:ind w:left="600" w:hanging="480"/>
      <w:jc w:val="both"/>
    </w:pPr>
  </w:style>
  <w:style w:type="paragraph" w:customStyle="1" w:styleId="indexb1">
    <w:name w:val="indexb1"/>
    <w:basedOn w:val="a"/>
    <w:pPr>
      <w:spacing w:before="100" w:beforeAutospacing="1" w:after="100" w:afterAutospacing="1" w:line="280" w:lineRule="atLeast"/>
      <w:ind w:left="800" w:hanging="704"/>
      <w:jc w:val="both"/>
    </w:pPr>
  </w:style>
  <w:style w:type="paragraph" w:customStyle="1" w:styleId="indexb2">
    <w:name w:val="indexb2"/>
    <w:basedOn w:val="a"/>
    <w:pPr>
      <w:spacing w:before="100" w:beforeAutospacing="1" w:after="100" w:afterAutospacing="1" w:line="280" w:lineRule="atLeast"/>
      <w:ind w:left="1026" w:hanging="962"/>
      <w:jc w:val="both"/>
    </w:pPr>
  </w:style>
  <w:style w:type="paragraph" w:customStyle="1" w:styleId="indexc">
    <w:name w:val="indexc"/>
    <w:basedOn w:val="a"/>
    <w:pPr>
      <w:spacing w:before="100" w:beforeAutospacing="1" w:after="100" w:afterAutospacing="1" w:line="440" w:lineRule="atLeast"/>
      <w:ind w:left="600" w:hanging="480"/>
      <w:jc w:val="both"/>
    </w:pPr>
  </w:style>
  <w:style w:type="paragraph" w:customStyle="1" w:styleId="indexc1header">
    <w:name w:val="indexc1_header"/>
    <w:basedOn w:val="a"/>
    <w:pPr>
      <w:spacing w:before="100" w:beforeAutospacing="1" w:after="100" w:afterAutospacing="1" w:line="340" w:lineRule="atLeast"/>
      <w:ind w:left="840" w:hanging="360"/>
      <w:jc w:val="both"/>
    </w:pPr>
    <w:rPr>
      <w:sz w:val="28"/>
      <w:szCs w:val="28"/>
    </w:rPr>
  </w:style>
  <w:style w:type="paragraph" w:customStyle="1" w:styleId="indexc1">
    <w:name w:val="indexc1"/>
    <w:basedOn w:val="a"/>
    <w:pPr>
      <w:spacing w:before="100" w:beforeAutospacing="1" w:after="100" w:afterAutospacing="1" w:line="320" w:lineRule="atLeast"/>
      <w:ind w:left="840" w:hanging="360"/>
      <w:jc w:val="both"/>
    </w:pPr>
  </w:style>
  <w:style w:type="paragraph" w:customStyle="1" w:styleId="indexc2">
    <w:name w:val="indexc2"/>
    <w:basedOn w:val="a"/>
    <w:pPr>
      <w:spacing w:before="100" w:beforeAutospacing="1" w:after="100" w:afterAutospacing="1" w:line="320" w:lineRule="atLeast"/>
      <w:ind w:left="1160" w:hanging="362"/>
      <w:jc w:val="both"/>
    </w:pPr>
  </w:style>
  <w:style w:type="paragraph" w:customStyle="1" w:styleId="indexc3">
    <w:name w:val="indexc3"/>
    <w:basedOn w:val="a"/>
    <w:pPr>
      <w:spacing w:before="100" w:beforeAutospacing="1" w:after="100" w:afterAutospacing="1" w:line="280" w:lineRule="exact"/>
      <w:ind w:left="640" w:hanging="360"/>
      <w:jc w:val="both"/>
    </w:pPr>
  </w:style>
  <w:style w:type="paragraph" w:customStyle="1" w:styleId="alert">
    <w:name w:val="alert"/>
    <w:basedOn w:val="a"/>
    <w:pPr>
      <w:spacing w:before="100" w:beforeAutospacing="1" w:after="100" w:afterAutospacing="1"/>
    </w:pPr>
    <w:rPr>
      <w:color w:val="FF0000"/>
    </w:rPr>
  </w:style>
  <w:style w:type="character" w:customStyle="1" w:styleId="datamember">
    <w:name w:val="datamember"/>
    <w:basedOn w:val="a0"/>
  </w:style>
  <w:style w:type="character" w:customStyle="1" w:styleId="number">
    <w:name w:val="number"/>
    <w:basedOn w:val="a0"/>
  </w:style>
  <w:style w:type="paragraph" w:styleId="Web">
    <w:name w:val="Normal (Web)"/>
    <w:basedOn w:val="a"/>
    <w:uiPriority w:val="99"/>
    <w:unhideWhenUsed/>
    <w:pPr>
      <w:spacing w:before="100" w:beforeAutospacing="1" w:after="100" w:afterAutospacing="1"/>
    </w:pPr>
  </w:style>
  <w:style w:type="character" w:customStyle="1" w:styleId="alert1">
    <w:name w:val="alert1"/>
    <w:rPr>
      <w:color w:val="FF0000"/>
    </w:rPr>
  </w:style>
  <w:style w:type="paragraph" w:styleId="a5">
    <w:name w:val="header"/>
    <w:basedOn w:val="a"/>
    <w:link w:val="a6"/>
    <w:uiPriority w:val="99"/>
    <w:unhideWhenUsed/>
    <w:pPr>
      <w:spacing w:before="100" w:beforeAutospacing="1" w:after="100" w:afterAutospacing="1"/>
    </w:pPr>
  </w:style>
  <w:style w:type="character" w:customStyle="1" w:styleId="a6">
    <w:name w:val="頁首 字元"/>
    <w:link w:val="a5"/>
    <w:uiPriority w:val="99"/>
    <w:rPr>
      <w:rFonts w:ascii="新細明體" w:eastAsia="新細明體" w:hAnsi="新細明體" w:cs="新細明體"/>
    </w:rPr>
  </w:style>
  <w:style w:type="paragraph" w:styleId="2">
    <w:name w:val="Body Text Indent 2"/>
    <w:basedOn w:val="a"/>
    <w:link w:val="20"/>
    <w:rsid w:val="00E51AFD"/>
    <w:pPr>
      <w:widowControl w:val="0"/>
      <w:adjustRightInd w:val="0"/>
      <w:spacing w:line="360" w:lineRule="atLeast"/>
      <w:ind w:firstLine="480"/>
      <w:textAlignment w:val="baseline"/>
    </w:pPr>
    <w:rPr>
      <w:rFonts w:ascii="Times New Roman" w:hAnsi="Times New Roman" w:cs="Times New Roman"/>
      <w:szCs w:val="20"/>
    </w:rPr>
  </w:style>
  <w:style w:type="character" w:customStyle="1" w:styleId="20">
    <w:name w:val="本文縮排 2 字元"/>
    <w:link w:val="2"/>
    <w:rsid w:val="00E51A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115">
      <w:marLeft w:val="800"/>
      <w:marRight w:val="0"/>
      <w:marTop w:val="0"/>
      <w:marBottom w:val="0"/>
      <w:divBdr>
        <w:top w:val="none" w:sz="0" w:space="0" w:color="auto"/>
        <w:left w:val="none" w:sz="0" w:space="0" w:color="auto"/>
        <w:bottom w:val="none" w:sz="0" w:space="0" w:color="auto"/>
        <w:right w:val="none" w:sz="0" w:space="0" w:color="auto"/>
      </w:divBdr>
    </w:div>
    <w:div w:id="11999983">
      <w:marLeft w:val="1560"/>
      <w:marRight w:val="0"/>
      <w:marTop w:val="0"/>
      <w:marBottom w:val="0"/>
      <w:divBdr>
        <w:top w:val="none" w:sz="0" w:space="0" w:color="auto"/>
        <w:left w:val="none" w:sz="0" w:space="0" w:color="auto"/>
        <w:bottom w:val="none" w:sz="0" w:space="0" w:color="auto"/>
        <w:right w:val="none" w:sz="0" w:space="0" w:color="auto"/>
      </w:divBdr>
    </w:div>
    <w:div w:id="14306099">
      <w:marLeft w:val="800"/>
      <w:marRight w:val="0"/>
      <w:marTop w:val="0"/>
      <w:marBottom w:val="0"/>
      <w:divBdr>
        <w:top w:val="none" w:sz="0" w:space="0" w:color="auto"/>
        <w:left w:val="none" w:sz="0" w:space="0" w:color="auto"/>
        <w:bottom w:val="none" w:sz="0" w:space="0" w:color="auto"/>
        <w:right w:val="none" w:sz="0" w:space="0" w:color="auto"/>
      </w:divBdr>
    </w:div>
    <w:div w:id="153693625">
      <w:marLeft w:val="0"/>
      <w:marRight w:val="0"/>
      <w:marTop w:val="0"/>
      <w:marBottom w:val="0"/>
      <w:divBdr>
        <w:top w:val="none" w:sz="0" w:space="0" w:color="auto"/>
        <w:left w:val="none" w:sz="0" w:space="0" w:color="auto"/>
        <w:bottom w:val="none" w:sz="0" w:space="0" w:color="auto"/>
        <w:right w:val="none" w:sz="0" w:space="0" w:color="auto"/>
      </w:divBdr>
    </w:div>
    <w:div w:id="163130510">
      <w:marLeft w:val="1026"/>
      <w:marRight w:val="0"/>
      <w:marTop w:val="0"/>
      <w:marBottom w:val="0"/>
      <w:divBdr>
        <w:top w:val="none" w:sz="0" w:space="0" w:color="auto"/>
        <w:left w:val="none" w:sz="0" w:space="0" w:color="auto"/>
        <w:bottom w:val="none" w:sz="0" w:space="0" w:color="auto"/>
        <w:right w:val="none" w:sz="0" w:space="0" w:color="auto"/>
      </w:divBdr>
    </w:div>
    <w:div w:id="180631611">
      <w:marLeft w:val="1026"/>
      <w:marRight w:val="0"/>
      <w:marTop w:val="0"/>
      <w:marBottom w:val="0"/>
      <w:divBdr>
        <w:top w:val="none" w:sz="0" w:space="0" w:color="auto"/>
        <w:left w:val="none" w:sz="0" w:space="0" w:color="auto"/>
        <w:bottom w:val="none" w:sz="0" w:space="0" w:color="auto"/>
        <w:right w:val="none" w:sz="0" w:space="0" w:color="auto"/>
      </w:divBdr>
    </w:div>
    <w:div w:id="186258303">
      <w:marLeft w:val="0"/>
      <w:marRight w:val="0"/>
      <w:marTop w:val="0"/>
      <w:marBottom w:val="0"/>
      <w:divBdr>
        <w:top w:val="none" w:sz="0" w:space="0" w:color="auto"/>
        <w:left w:val="none" w:sz="0" w:space="0" w:color="auto"/>
        <w:bottom w:val="none" w:sz="0" w:space="0" w:color="auto"/>
        <w:right w:val="none" w:sz="0" w:space="0" w:color="auto"/>
      </w:divBdr>
    </w:div>
    <w:div w:id="221864731">
      <w:marLeft w:val="1026"/>
      <w:marRight w:val="0"/>
      <w:marTop w:val="0"/>
      <w:marBottom w:val="0"/>
      <w:divBdr>
        <w:top w:val="none" w:sz="0" w:space="0" w:color="auto"/>
        <w:left w:val="none" w:sz="0" w:space="0" w:color="auto"/>
        <w:bottom w:val="none" w:sz="0" w:space="0" w:color="auto"/>
        <w:right w:val="none" w:sz="0" w:space="0" w:color="auto"/>
      </w:divBdr>
    </w:div>
    <w:div w:id="229774092">
      <w:marLeft w:val="1560"/>
      <w:marRight w:val="0"/>
      <w:marTop w:val="0"/>
      <w:marBottom w:val="0"/>
      <w:divBdr>
        <w:top w:val="none" w:sz="0" w:space="0" w:color="auto"/>
        <w:left w:val="none" w:sz="0" w:space="0" w:color="auto"/>
        <w:bottom w:val="none" w:sz="0" w:space="0" w:color="auto"/>
        <w:right w:val="none" w:sz="0" w:space="0" w:color="auto"/>
      </w:divBdr>
    </w:div>
    <w:div w:id="239099412">
      <w:marLeft w:val="1560"/>
      <w:marRight w:val="0"/>
      <w:marTop w:val="0"/>
      <w:marBottom w:val="0"/>
      <w:divBdr>
        <w:top w:val="none" w:sz="0" w:space="0" w:color="auto"/>
        <w:left w:val="none" w:sz="0" w:space="0" w:color="auto"/>
        <w:bottom w:val="none" w:sz="0" w:space="0" w:color="auto"/>
        <w:right w:val="none" w:sz="0" w:space="0" w:color="auto"/>
      </w:divBdr>
    </w:div>
    <w:div w:id="284847924">
      <w:marLeft w:val="1026"/>
      <w:marRight w:val="0"/>
      <w:marTop w:val="0"/>
      <w:marBottom w:val="0"/>
      <w:divBdr>
        <w:top w:val="none" w:sz="0" w:space="0" w:color="auto"/>
        <w:left w:val="none" w:sz="0" w:space="0" w:color="auto"/>
        <w:bottom w:val="none" w:sz="0" w:space="0" w:color="auto"/>
        <w:right w:val="none" w:sz="0" w:space="0" w:color="auto"/>
      </w:divBdr>
    </w:div>
    <w:div w:id="347297222">
      <w:marLeft w:val="800"/>
      <w:marRight w:val="0"/>
      <w:marTop w:val="0"/>
      <w:marBottom w:val="0"/>
      <w:divBdr>
        <w:top w:val="none" w:sz="0" w:space="0" w:color="auto"/>
        <w:left w:val="none" w:sz="0" w:space="0" w:color="auto"/>
        <w:bottom w:val="none" w:sz="0" w:space="0" w:color="auto"/>
        <w:right w:val="none" w:sz="0" w:space="0" w:color="auto"/>
      </w:divBdr>
    </w:div>
    <w:div w:id="354886734">
      <w:marLeft w:val="1560"/>
      <w:marRight w:val="0"/>
      <w:marTop w:val="0"/>
      <w:marBottom w:val="0"/>
      <w:divBdr>
        <w:top w:val="none" w:sz="0" w:space="0" w:color="auto"/>
        <w:left w:val="none" w:sz="0" w:space="0" w:color="auto"/>
        <w:bottom w:val="none" w:sz="0" w:space="0" w:color="auto"/>
        <w:right w:val="none" w:sz="0" w:space="0" w:color="auto"/>
      </w:divBdr>
    </w:div>
    <w:div w:id="365105862">
      <w:marLeft w:val="1026"/>
      <w:marRight w:val="0"/>
      <w:marTop w:val="0"/>
      <w:marBottom w:val="0"/>
      <w:divBdr>
        <w:top w:val="none" w:sz="0" w:space="0" w:color="auto"/>
        <w:left w:val="none" w:sz="0" w:space="0" w:color="auto"/>
        <w:bottom w:val="none" w:sz="0" w:space="0" w:color="auto"/>
        <w:right w:val="none" w:sz="0" w:space="0" w:color="auto"/>
      </w:divBdr>
    </w:div>
    <w:div w:id="365176933">
      <w:marLeft w:val="560"/>
      <w:marRight w:val="0"/>
      <w:marTop w:val="0"/>
      <w:marBottom w:val="0"/>
      <w:divBdr>
        <w:top w:val="none" w:sz="0" w:space="0" w:color="auto"/>
        <w:left w:val="none" w:sz="0" w:space="0" w:color="auto"/>
        <w:bottom w:val="none" w:sz="0" w:space="0" w:color="auto"/>
        <w:right w:val="none" w:sz="0" w:space="0" w:color="auto"/>
      </w:divBdr>
    </w:div>
    <w:div w:id="370301845">
      <w:marLeft w:val="800"/>
      <w:marRight w:val="0"/>
      <w:marTop w:val="0"/>
      <w:marBottom w:val="0"/>
      <w:divBdr>
        <w:top w:val="none" w:sz="0" w:space="0" w:color="auto"/>
        <w:left w:val="none" w:sz="0" w:space="0" w:color="auto"/>
        <w:bottom w:val="none" w:sz="0" w:space="0" w:color="auto"/>
        <w:right w:val="none" w:sz="0" w:space="0" w:color="auto"/>
      </w:divBdr>
    </w:div>
    <w:div w:id="378556469">
      <w:marLeft w:val="1026"/>
      <w:marRight w:val="0"/>
      <w:marTop w:val="0"/>
      <w:marBottom w:val="0"/>
      <w:divBdr>
        <w:top w:val="none" w:sz="0" w:space="0" w:color="auto"/>
        <w:left w:val="none" w:sz="0" w:space="0" w:color="auto"/>
        <w:bottom w:val="none" w:sz="0" w:space="0" w:color="auto"/>
        <w:right w:val="none" w:sz="0" w:space="0" w:color="auto"/>
      </w:divBdr>
    </w:div>
    <w:div w:id="383526376">
      <w:marLeft w:val="1560"/>
      <w:marRight w:val="0"/>
      <w:marTop w:val="0"/>
      <w:marBottom w:val="0"/>
      <w:divBdr>
        <w:top w:val="none" w:sz="0" w:space="0" w:color="auto"/>
        <w:left w:val="none" w:sz="0" w:space="0" w:color="auto"/>
        <w:bottom w:val="none" w:sz="0" w:space="0" w:color="auto"/>
        <w:right w:val="none" w:sz="0" w:space="0" w:color="auto"/>
      </w:divBdr>
    </w:div>
    <w:div w:id="414057793">
      <w:marLeft w:val="1026"/>
      <w:marRight w:val="0"/>
      <w:marTop w:val="0"/>
      <w:marBottom w:val="0"/>
      <w:divBdr>
        <w:top w:val="none" w:sz="0" w:space="0" w:color="auto"/>
        <w:left w:val="none" w:sz="0" w:space="0" w:color="auto"/>
        <w:bottom w:val="none" w:sz="0" w:space="0" w:color="auto"/>
        <w:right w:val="none" w:sz="0" w:space="0" w:color="auto"/>
      </w:divBdr>
    </w:div>
    <w:div w:id="435447353">
      <w:marLeft w:val="1560"/>
      <w:marRight w:val="0"/>
      <w:marTop w:val="0"/>
      <w:marBottom w:val="0"/>
      <w:divBdr>
        <w:top w:val="none" w:sz="0" w:space="0" w:color="auto"/>
        <w:left w:val="none" w:sz="0" w:space="0" w:color="auto"/>
        <w:bottom w:val="none" w:sz="0" w:space="0" w:color="auto"/>
        <w:right w:val="none" w:sz="0" w:space="0" w:color="auto"/>
      </w:divBdr>
    </w:div>
    <w:div w:id="437912318">
      <w:marLeft w:val="0"/>
      <w:marRight w:val="0"/>
      <w:marTop w:val="0"/>
      <w:marBottom w:val="0"/>
      <w:divBdr>
        <w:top w:val="single" w:sz="12" w:space="0" w:color="000000"/>
        <w:left w:val="single" w:sz="12" w:space="0" w:color="000000"/>
        <w:bottom w:val="single" w:sz="12" w:space="0" w:color="000000"/>
        <w:right w:val="single" w:sz="12" w:space="0" w:color="000000"/>
      </w:divBdr>
      <w:divsChild>
        <w:div w:id="86648">
          <w:marLeft w:val="840"/>
          <w:marRight w:val="0"/>
          <w:marTop w:val="0"/>
          <w:marBottom w:val="0"/>
          <w:divBdr>
            <w:top w:val="none" w:sz="0" w:space="0" w:color="auto"/>
            <w:left w:val="none" w:sz="0" w:space="0" w:color="auto"/>
            <w:bottom w:val="none" w:sz="0" w:space="0" w:color="auto"/>
            <w:right w:val="none" w:sz="0" w:space="0" w:color="auto"/>
          </w:divBdr>
        </w:div>
        <w:div w:id="7611143">
          <w:marLeft w:val="840"/>
          <w:marRight w:val="0"/>
          <w:marTop w:val="0"/>
          <w:marBottom w:val="0"/>
          <w:divBdr>
            <w:top w:val="none" w:sz="0" w:space="0" w:color="auto"/>
            <w:left w:val="none" w:sz="0" w:space="0" w:color="auto"/>
            <w:bottom w:val="none" w:sz="0" w:space="0" w:color="auto"/>
            <w:right w:val="none" w:sz="0" w:space="0" w:color="auto"/>
          </w:divBdr>
        </w:div>
        <w:div w:id="48456724">
          <w:marLeft w:val="840"/>
          <w:marRight w:val="0"/>
          <w:marTop w:val="0"/>
          <w:marBottom w:val="0"/>
          <w:divBdr>
            <w:top w:val="none" w:sz="0" w:space="0" w:color="auto"/>
            <w:left w:val="none" w:sz="0" w:space="0" w:color="auto"/>
            <w:bottom w:val="none" w:sz="0" w:space="0" w:color="auto"/>
            <w:right w:val="none" w:sz="0" w:space="0" w:color="auto"/>
          </w:divBdr>
        </w:div>
        <w:div w:id="49118890">
          <w:marLeft w:val="840"/>
          <w:marRight w:val="0"/>
          <w:marTop w:val="0"/>
          <w:marBottom w:val="0"/>
          <w:divBdr>
            <w:top w:val="none" w:sz="0" w:space="0" w:color="auto"/>
            <w:left w:val="none" w:sz="0" w:space="0" w:color="auto"/>
            <w:bottom w:val="none" w:sz="0" w:space="0" w:color="auto"/>
            <w:right w:val="none" w:sz="0" w:space="0" w:color="auto"/>
          </w:divBdr>
        </w:div>
        <w:div w:id="62337102">
          <w:marLeft w:val="840"/>
          <w:marRight w:val="0"/>
          <w:marTop w:val="0"/>
          <w:marBottom w:val="0"/>
          <w:divBdr>
            <w:top w:val="none" w:sz="0" w:space="0" w:color="auto"/>
            <w:left w:val="none" w:sz="0" w:space="0" w:color="auto"/>
            <w:bottom w:val="none" w:sz="0" w:space="0" w:color="auto"/>
            <w:right w:val="none" w:sz="0" w:space="0" w:color="auto"/>
          </w:divBdr>
        </w:div>
        <w:div w:id="94718082">
          <w:marLeft w:val="840"/>
          <w:marRight w:val="0"/>
          <w:marTop w:val="0"/>
          <w:marBottom w:val="0"/>
          <w:divBdr>
            <w:top w:val="none" w:sz="0" w:space="0" w:color="auto"/>
            <w:left w:val="none" w:sz="0" w:space="0" w:color="auto"/>
            <w:bottom w:val="none" w:sz="0" w:space="0" w:color="auto"/>
            <w:right w:val="none" w:sz="0" w:space="0" w:color="auto"/>
          </w:divBdr>
        </w:div>
        <w:div w:id="95831467">
          <w:marLeft w:val="640"/>
          <w:marRight w:val="0"/>
          <w:marTop w:val="0"/>
          <w:marBottom w:val="0"/>
          <w:divBdr>
            <w:top w:val="none" w:sz="0" w:space="0" w:color="auto"/>
            <w:left w:val="none" w:sz="0" w:space="0" w:color="auto"/>
            <w:bottom w:val="none" w:sz="0" w:space="0" w:color="auto"/>
            <w:right w:val="none" w:sz="0" w:space="0" w:color="auto"/>
          </w:divBdr>
        </w:div>
        <w:div w:id="112988826">
          <w:marLeft w:val="840"/>
          <w:marRight w:val="0"/>
          <w:marTop w:val="0"/>
          <w:marBottom w:val="0"/>
          <w:divBdr>
            <w:top w:val="none" w:sz="0" w:space="0" w:color="auto"/>
            <w:left w:val="none" w:sz="0" w:space="0" w:color="auto"/>
            <w:bottom w:val="none" w:sz="0" w:space="0" w:color="auto"/>
            <w:right w:val="none" w:sz="0" w:space="0" w:color="auto"/>
          </w:divBdr>
        </w:div>
        <w:div w:id="117916006">
          <w:marLeft w:val="640"/>
          <w:marRight w:val="0"/>
          <w:marTop w:val="0"/>
          <w:marBottom w:val="0"/>
          <w:divBdr>
            <w:top w:val="none" w:sz="0" w:space="0" w:color="auto"/>
            <w:left w:val="none" w:sz="0" w:space="0" w:color="auto"/>
            <w:bottom w:val="none" w:sz="0" w:space="0" w:color="auto"/>
            <w:right w:val="none" w:sz="0" w:space="0" w:color="auto"/>
          </w:divBdr>
        </w:div>
        <w:div w:id="134417681">
          <w:marLeft w:val="840"/>
          <w:marRight w:val="0"/>
          <w:marTop w:val="0"/>
          <w:marBottom w:val="0"/>
          <w:divBdr>
            <w:top w:val="none" w:sz="0" w:space="0" w:color="auto"/>
            <w:left w:val="none" w:sz="0" w:space="0" w:color="auto"/>
            <w:bottom w:val="none" w:sz="0" w:space="0" w:color="auto"/>
            <w:right w:val="none" w:sz="0" w:space="0" w:color="auto"/>
          </w:divBdr>
        </w:div>
        <w:div w:id="154996583">
          <w:marLeft w:val="840"/>
          <w:marRight w:val="0"/>
          <w:marTop w:val="0"/>
          <w:marBottom w:val="0"/>
          <w:divBdr>
            <w:top w:val="none" w:sz="0" w:space="0" w:color="auto"/>
            <w:left w:val="none" w:sz="0" w:space="0" w:color="auto"/>
            <w:bottom w:val="none" w:sz="0" w:space="0" w:color="auto"/>
            <w:right w:val="none" w:sz="0" w:space="0" w:color="auto"/>
          </w:divBdr>
        </w:div>
        <w:div w:id="189072403">
          <w:marLeft w:val="840"/>
          <w:marRight w:val="0"/>
          <w:marTop w:val="0"/>
          <w:marBottom w:val="0"/>
          <w:divBdr>
            <w:top w:val="none" w:sz="0" w:space="0" w:color="auto"/>
            <w:left w:val="none" w:sz="0" w:space="0" w:color="auto"/>
            <w:bottom w:val="none" w:sz="0" w:space="0" w:color="auto"/>
            <w:right w:val="none" w:sz="0" w:space="0" w:color="auto"/>
          </w:divBdr>
        </w:div>
        <w:div w:id="196284983">
          <w:marLeft w:val="840"/>
          <w:marRight w:val="0"/>
          <w:marTop w:val="0"/>
          <w:marBottom w:val="0"/>
          <w:divBdr>
            <w:top w:val="none" w:sz="0" w:space="0" w:color="auto"/>
            <w:left w:val="none" w:sz="0" w:space="0" w:color="auto"/>
            <w:bottom w:val="none" w:sz="0" w:space="0" w:color="auto"/>
            <w:right w:val="none" w:sz="0" w:space="0" w:color="auto"/>
          </w:divBdr>
        </w:div>
        <w:div w:id="197859761">
          <w:marLeft w:val="840"/>
          <w:marRight w:val="0"/>
          <w:marTop w:val="0"/>
          <w:marBottom w:val="0"/>
          <w:divBdr>
            <w:top w:val="none" w:sz="0" w:space="0" w:color="auto"/>
            <w:left w:val="none" w:sz="0" w:space="0" w:color="auto"/>
            <w:bottom w:val="none" w:sz="0" w:space="0" w:color="auto"/>
            <w:right w:val="none" w:sz="0" w:space="0" w:color="auto"/>
          </w:divBdr>
        </w:div>
        <w:div w:id="199904177">
          <w:marLeft w:val="840"/>
          <w:marRight w:val="0"/>
          <w:marTop w:val="0"/>
          <w:marBottom w:val="0"/>
          <w:divBdr>
            <w:top w:val="none" w:sz="0" w:space="0" w:color="auto"/>
            <w:left w:val="none" w:sz="0" w:space="0" w:color="auto"/>
            <w:bottom w:val="none" w:sz="0" w:space="0" w:color="auto"/>
            <w:right w:val="none" w:sz="0" w:space="0" w:color="auto"/>
          </w:divBdr>
        </w:div>
        <w:div w:id="211506999">
          <w:marLeft w:val="840"/>
          <w:marRight w:val="0"/>
          <w:marTop w:val="0"/>
          <w:marBottom w:val="0"/>
          <w:divBdr>
            <w:top w:val="none" w:sz="0" w:space="0" w:color="auto"/>
            <w:left w:val="none" w:sz="0" w:space="0" w:color="auto"/>
            <w:bottom w:val="none" w:sz="0" w:space="0" w:color="auto"/>
            <w:right w:val="none" w:sz="0" w:space="0" w:color="auto"/>
          </w:divBdr>
        </w:div>
        <w:div w:id="219830252">
          <w:marLeft w:val="640"/>
          <w:marRight w:val="0"/>
          <w:marTop w:val="0"/>
          <w:marBottom w:val="0"/>
          <w:divBdr>
            <w:top w:val="none" w:sz="0" w:space="0" w:color="auto"/>
            <w:left w:val="none" w:sz="0" w:space="0" w:color="auto"/>
            <w:bottom w:val="none" w:sz="0" w:space="0" w:color="auto"/>
            <w:right w:val="none" w:sz="0" w:space="0" w:color="auto"/>
          </w:divBdr>
        </w:div>
        <w:div w:id="225798615">
          <w:marLeft w:val="840"/>
          <w:marRight w:val="0"/>
          <w:marTop w:val="0"/>
          <w:marBottom w:val="0"/>
          <w:divBdr>
            <w:top w:val="none" w:sz="0" w:space="0" w:color="auto"/>
            <w:left w:val="none" w:sz="0" w:space="0" w:color="auto"/>
            <w:bottom w:val="none" w:sz="0" w:space="0" w:color="auto"/>
            <w:right w:val="none" w:sz="0" w:space="0" w:color="auto"/>
          </w:divBdr>
        </w:div>
        <w:div w:id="281813262">
          <w:marLeft w:val="840"/>
          <w:marRight w:val="0"/>
          <w:marTop w:val="0"/>
          <w:marBottom w:val="0"/>
          <w:divBdr>
            <w:top w:val="none" w:sz="0" w:space="0" w:color="auto"/>
            <w:left w:val="none" w:sz="0" w:space="0" w:color="auto"/>
            <w:bottom w:val="none" w:sz="0" w:space="0" w:color="auto"/>
            <w:right w:val="none" w:sz="0" w:space="0" w:color="auto"/>
          </w:divBdr>
        </w:div>
        <w:div w:id="287785552">
          <w:marLeft w:val="840"/>
          <w:marRight w:val="0"/>
          <w:marTop w:val="0"/>
          <w:marBottom w:val="0"/>
          <w:divBdr>
            <w:top w:val="none" w:sz="0" w:space="0" w:color="auto"/>
            <w:left w:val="none" w:sz="0" w:space="0" w:color="auto"/>
            <w:bottom w:val="none" w:sz="0" w:space="0" w:color="auto"/>
            <w:right w:val="none" w:sz="0" w:space="0" w:color="auto"/>
          </w:divBdr>
        </w:div>
        <w:div w:id="290745354">
          <w:marLeft w:val="840"/>
          <w:marRight w:val="0"/>
          <w:marTop w:val="0"/>
          <w:marBottom w:val="0"/>
          <w:divBdr>
            <w:top w:val="none" w:sz="0" w:space="0" w:color="auto"/>
            <w:left w:val="none" w:sz="0" w:space="0" w:color="auto"/>
            <w:bottom w:val="none" w:sz="0" w:space="0" w:color="auto"/>
            <w:right w:val="none" w:sz="0" w:space="0" w:color="auto"/>
          </w:divBdr>
        </w:div>
        <w:div w:id="359823060">
          <w:marLeft w:val="840"/>
          <w:marRight w:val="0"/>
          <w:marTop w:val="0"/>
          <w:marBottom w:val="0"/>
          <w:divBdr>
            <w:top w:val="none" w:sz="0" w:space="0" w:color="auto"/>
            <w:left w:val="none" w:sz="0" w:space="0" w:color="auto"/>
            <w:bottom w:val="none" w:sz="0" w:space="0" w:color="auto"/>
            <w:right w:val="none" w:sz="0" w:space="0" w:color="auto"/>
          </w:divBdr>
        </w:div>
        <w:div w:id="359860916">
          <w:marLeft w:val="640"/>
          <w:marRight w:val="0"/>
          <w:marTop w:val="0"/>
          <w:marBottom w:val="0"/>
          <w:divBdr>
            <w:top w:val="none" w:sz="0" w:space="0" w:color="auto"/>
            <w:left w:val="none" w:sz="0" w:space="0" w:color="auto"/>
            <w:bottom w:val="none" w:sz="0" w:space="0" w:color="auto"/>
            <w:right w:val="none" w:sz="0" w:space="0" w:color="auto"/>
          </w:divBdr>
        </w:div>
        <w:div w:id="361705672">
          <w:marLeft w:val="840"/>
          <w:marRight w:val="0"/>
          <w:marTop w:val="0"/>
          <w:marBottom w:val="0"/>
          <w:divBdr>
            <w:top w:val="none" w:sz="0" w:space="0" w:color="auto"/>
            <w:left w:val="none" w:sz="0" w:space="0" w:color="auto"/>
            <w:bottom w:val="none" w:sz="0" w:space="0" w:color="auto"/>
            <w:right w:val="none" w:sz="0" w:space="0" w:color="auto"/>
          </w:divBdr>
        </w:div>
        <w:div w:id="370149010">
          <w:marLeft w:val="840"/>
          <w:marRight w:val="0"/>
          <w:marTop w:val="0"/>
          <w:marBottom w:val="0"/>
          <w:divBdr>
            <w:top w:val="none" w:sz="0" w:space="0" w:color="auto"/>
            <w:left w:val="none" w:sz="0" w:space="0" w:color="auto"/>
            <w:bottom w:val="none" w:sz="0" w:space="0" w:color="auto"/>
            <w:right w:val="none" w:sz="0" w:space="0" w:color="auto"/>
          </w:divBdr>
        </w:div>
        <w:div w:id="383413441">
          <w:marLeft w:val="840"/>
          <w:marRight w:val="0"/>
          <w:marTop w:val="0"/>
          <w:marBottom w:val="0"/>
          <w:divBdr>
            <w:top w:val="none" w:sz="0" w:space="0" w:color="auto"/>
            <w:left w:val="none" w:sz="0" w:space="0" w:color="auto"/>
            <w:bottom w:val="none" w:sz="0" w:space="0" w:color="auto"/>
            <w:right w:val="none" w:sz="0" w:space="0" w:color="auto"/>
          </w:divBdr>
        </w:div>
        <w:div w:id="417872711">
          <w:marLeft w:val="840"/>
          <w:marRight w:val="0"/>
          <w:marTop w:val="0"/>
          <w:marBottom w:val="0"/>
          <w:divBdr>
            <w:top w:val="none" w:sz="0" w:space="0" w:color="auto"/>
            <w:left w:val="none" w:sz="0" w:space="0" w:color="auto"/>
            <w:bottom w:val="none" w:sz="0" w:space="0" w:color="auto"/>
            <w:right w:val="none" w:sz="0" w:space="0" w:color="auto"/>
          </w:divBdr>
        </w:div>
        <w:div w:id="418872121">
          <w:marLeft w:val="840"/>
          <w:marRight w:val="0"/>
          <w:marTop w:val="0"/>
          <w:marBottom w:val="0"/>
          <w:divBdr>
            <w:top w:val="none" w:sz="0" w:space="0" w:color="auto"/>
            <w:left w:val="none" w:sz="0" w:space="0" w:color="auto"/>
            <w:bottom w:val="none" w:sz="0" w:space="0" w:color="auto"/>
            <w:right w:val="none" w:sz="0" w:space="0" w:color="auto"/>
          </w:divBdr>
        </w:div>
        <w:div w:id="421295199">
          <w:marLeft w:val="840"/>
          <w:marRight w:val="0"/>
          <w:marTop w:val="0"/>
          <w:marBottom w:val="0"/>
          <w:divBdr>
            <w:top w:val="none" w:sz="0" w:space="0" w:color="auto"/>
            <w:left w:val="none" w:sz="0" w:space="0" w:color="auto"/>
            <w:bottom w:val="none" w:sz="0" w:space="0" w:color="auto"/>
            <w:right w:val="none" w:sz="0" w:space="0" w:color="auto"/>
          </w:divBdr>
        </w:div>
        <w:div w:id="422796651">
          <w:marLeft w:val="600"/>
          <w:marRight w:val="0"/>
          <w:marTop w:val="0"/>
          <w:marBottom w:val="0"/>
          <w:divBdr>
            <w:top w:val="none" w:sz="0" w:space="0" w:color="auto"/>
            <w:left w:val="none" w:sz="0" w:space="0" w:color="auto"/>
            <w:bottom w:val="none" w:sz="0" w:space="0" w:color="auto"/>
            <w:right w:val="none" w:sz="0" w:space="0" w:color="auto"/>
          </w:divBdr>
        </w:div>
        <w:div w:id="422996083">
          <w:marLeft w:val="840"/>
          <w:marRight w:val="0"/>
          <w:marTop w:val="0"/>
          <w:marBottom w:val="0"/>
          <w:divBdr>
            <w:top w:val="none" w:sz="0" w:space="0" w:color="auto"/>
            <w:left w:val="none" w:sz="0" w:space="0" w:color="auto"/>
            <w:bottom w:val="none" w:sz="0" w:space="0" w:color="auto"/>
            <w:right w:val="none" w:sz="0" w:space="0" w:color="auto"/>
          </w:divBdr>
        </w:div>
        <w:div w:id="451096631">
          <w:marLeft w:val="840"/>
          <w:marRight w:val="0"/>
          <w:marTop w:val="0"/>
          <w:marBottom w:val="0"/>
          <w:divBdr>
            <w:top w:val="none" w:sz="0" w:space="0" w:color="auto"/>
            <w:left w:val="none" w:sz="0" w:space="0" w:color="auto"/>
            <w:bottom w:val="none" w:sz="0" w:space="0" w:color="auto"/>
            <w:right w:val="none" w:sz="0" w:space="0" w:color="auto"/>
          </w:divBdr>
        </w:div>
        <w:div w:id="454175286">
          <w:marLeft w:val="840"/>
          <w:marRight w:val="0"/>
          <w:marTop w:val="0"/>
          <w:marBottom w:val="0"/>
          <w:divBdr>
            <w:top w:val="none" w:sz="0" w:space="0" w:color="auto"/>
            <w:left w:val="none" w:sz="0" w:space="0" w:color="auto"/>
            <w:bottom w:val="none" w:sz="0" w:space="0" w:color="auto"/>
            <w:right w:val="none" w:sz="0" w:space="0" w:color="auto"/>
          </w:divBdr>
        </w:div>
        <w:div w:id="456486286">
          <w:marLeft w:val="840"/>
          <w:marRight w:val="0"/>
          <w:marTop w:val="0"/>
          <w:marBottom w:val="0"/>
          <w:divBdr>
            <w:top w:val="none" w:sz="0" w:space="0" w:color="auto"/>
            <w:left w:val="none" w:sz="0" w:space="0" w:color="auto"/>
            <w:bottom w:val="none" w:sz="0" w:space="0" w:color="auto"/>
            <w:right w:val="none" w:sz="0" w:space="0" w:color="auto"/>
          </w:divBdr>
        </w:div>
        <w:div w:id="460658995">
          <w:marLeft w:val="840"/>
          <w:marRight w:val="0"/>
          <w:marTop w:val="0"/>
          <w:marBottom w:val="0"/>
          <w:divBdr>
            <w:top w:val="none" w:sz="0" w:space="0" w:color="auto"/>
            <w:left w:val="none" w:sz="0" w:space="0" w:color="auto"/>
            <w:bottom w:val="none" w:sz="0" w:space="0" w:color="auto"/>
            <w:right w:val="none" w:sz="0" w:space="0" w:color="auto"/>
          </w:divBdr>
        </w:div>
        <w:div w:id="471951220">
          <w:marLeft w:val="840"/>
          <w:marRight w:val="0"/>
          <w:marTop w:val="0"/>
          <w:marBottom w:val="0"/>
          <w:divBdr>
            <w:top w:val="none" w:sz="0" w:space="0" w:color="auto"/>
            <w:left w:val="none" w:sz="0" w:space="0" w:color="auto"/>
            <w:bottom w:val="none" w:sz="0" w:space="0" w:color="auto"/>
            <w:right w:val="none" w:sz="0" w:space="0" w:color="auto"/>
          </w:divBdr>
        </w:div>
        <w:div w:id="478765244">
          <w:marLeft w:val="840"/>
          <w:marRight w:val="0"/>
          <w:marTop w:val="0"/>
          <w:marBottom w:val="0"/>
          <w:divBdr>
            <w:top w:val="none" w:sz="0" w:space="0" w:color="auto"/>
            <w:left w:val="none" w:sz="0" w:space="0" w:color="auto"/>
            <w:bottom w:val="none" w:sz="0" w:space="0" w:color="auto"/>
            <w:right w:val="none" w:sz="0" w:space="0" w:color="auto"/>
          </w:divBdr>
        </w:div>
        <w:div w:id="490946434">
          <w:marLeft w:val="640"/>
          <w:marRight w:val="0"/>
          <w:marTop w:val="0"/>
          <w:marBottom w:val="0"/>
          <w:divBdr>
            <w:top w:val="none" w:sz="0" w:space="0" w:color="auto"/>
            <w:left w:val="none" w:sz="0" w:space="0" w:color="auto"/>
            <w:bottom w:val="none" w:sz="0" w:space="0" w:color="auto"/>
            <w:right w:val="none" w:sz="0" w:space="0" w:color="auto"/>
          </w:divBdr>
        </w:div>
        <w:div w:id="492911815">
          <w:marLeft w:val="600"/>
          <w:marRight w:val="0"/>
          <w:marTop w:val="0"/>
          <w:marBottom w:val="0"/>
          <w:divBdr>
            <w:top w:val="none" w:sz="0" w:space="0" w:color="auto"/>
            <w:left w:val="none" w:sz="0" w:space="0" w:color="auto"/>
            <w:bottom w:val="none" w:sz="0" w:space="0" w:color="auto"/>
            <w:right w:val="none" w:sz="0" w:space="0" w:color="auto"/>
          </w:divBdr>
        </w:div>
        <w:div w:id="516387268">
          <w:marLeft w:val="640"/>
          <w:marRight w:val="0"/>
          <w:marTop w:val="0"/>
          <w:marBottom w:val="0"/>
          <w:divBdr>
            <w:top w:val="none" w:sz="0" w:space="0" w:color="auto"/>
            <w:left w:val="none" w:sz="0" w:space="0" w:color="auto"/>
            <w:bottom w:val="none" w:sz="0" w:space="0" w:color="auto"/>
            <w:right w:val="none" w:sz="0" w:space="0" w:color="auto"/>
          </w:divBdr>
        </w:div>
        <w:div w:id="522941962">
          <w:marLeft w:val="840"/>
          <w:marRight w:val="0"/>
          <w:marTop w:val="0"/>
          <w:marBottom w:val="0"/>
          <w:divBdr>
            <w:top w:val="none" w:sz="0" w:space="0" w:color="auto"/>
            <w:left w:val="none" w:sz="0" w:space="0" w:color="auto"/>
            <w:bottom w:val="none" w:sz="0" w:space="0" w:color="auto"/>
            <w:right w:val="none" w:sz="0" w:space="0" w:color="auto"/>
          </w:divBdr>
        </w:div>
        <w:div w:id="546646779">
          <w:marLeft w:val="840"/>
          <w:marRight w:val="0"/>
          <w:marTop w:val="0"/>
          <w:marBottom w:val="0"/>
          <w:divBdr>
            <w:top w:val="none" w:sz="0" w:space="0" w:color="auto"/>
            <w:left w:val="none" w:sz="0" w:space="0" w:color="auto"/>
            <w:bottom w:val="none" w:sz="0" w:space="0" w:color="auto"/>
            <w:right w:val="none" w:sz="0" w:space="0" w:color="auto"/>
          </w:divBdr>
        </w:div>
        <w:div w:id="572400318">
          <w:marLeft w:val="840"/>
          <w:marRight w:val="0"/>
          <w:marTop w:val="0"/>
          <w:marBottom w:val="0"/>
          <w:divBdr>
            <w:top w:val="none" w:sz="0" w:space="0" w:color="auto"/>
            <w:left w:val="none" w:sz="0" w:space="0" w:color="auto"/>
            <w:bottom w:val="none" w:sz="0" w:space="0" w:color="auto"/>
            <w:right w:val="none" w:sz="0" w:space="0" w:color="auto"/>
          </w:divBdr>
        </w:div>
        <w:div w:id="580793355">
          <w:marLeft w:val="840"/>
          <w:marRight w:val="0"/>
          <w:marTop w:val="0"/>
          <w:marBottom w:val="0"/>
          <w:divBdr>
            <w:top w:val="none" w:sz="0" w:space="0" w:color="auto"/>
            <w:left w:val="none" w:sz="0" w:space="0" w:color="auto"/>
            <w:bottom w:val="none" w:sz="0" w:space="0" w:color="auto"/>
            <w:right w:val="none" w:sz="0" w:space="0" w:color="auto"/>
          </w:divBdr>
        </w:div>
        <w:div w:id="603028639">
          <w:marLeft w:val="840"/>
          <w:marRight w:val="0"/>
          <w:marTop w:val="0"/>
          <w:marBottom w:val="0"/>
          <w:divBdr>
            <w:top w:val="none" w:sz="0" w:space="0" w:color="auto"/>
            <w:left w:val="none" w:sz="0" w:space="0" w:color="auto"/>
            <w:bottom w:val="none" w:sz="0" w:space="0" w:color="auto"/>
            <w:right w:val="none" w:sz="0" w:space="0" w:color="auto"/>
          </w:divBdr>
        </w:div>
        <w:div w:id="619193042">
          <w:marLeft w:val="640"/>
          <w:marRight w:val="0"/>
          <w:marTop w:val="0"/>
          <w:marBottom w:val="0"/>
          <w:divBdr>
            <w:top w:val="none" w:sz="0" w:space="0" w:color="auto"/>
            <w:left w:val="none" w:sz="0" w:space="0" w:color="auto"/>
            <w:bottom w:val="none" w:sz="0" w:space="0" w:color="auto"/>
            <w:right w:val="none" w:sz="0" w:space="0" w:color="auto"/>
          </w:divBdr>
        </w:div>
        <w:div w:id="638072137">
          <w:marLeft w:val="840"/>
          <w:marRight w:val="0"/>
          <w:marTop w:val="0"/>
          <w:marBottom w:val="0"/>
          <w:divBdr>
            <w:top w:val="none" w:sz="0" w:space="0" w:color="auto"/>
            <w:left w:val="none" w:sz="0" w:space="0" w:color="auto"/>
            <w:bottom w:val="none" w:sz="0" w:space="0" w:color="auto"/>
            <w:right w:val="none" w:sz="0" w:space="0" w:color="auto"/>
          </w:divBdr>
        </w:div>
        <w:div w:id="668603065">
          <w:marLeft w:val="840"/>
          <w:marRight w:val="0"/>
          <w:marTop w:val="0"/>
          <w:marBottom w:val="0"/>
          <w:divBdr>
            <w:top w:val="none" w:sz="0" w:space="0" w:color="auto"/>
            <w:left w:val="none" w:sz="0" w:space="0" w:color="auto"/>
            <w:bottom w:val="none" w:sz="0" w:space="0" w:color="auto"/>
            <w:right w:val="none" w:sz="0" w:space="0" w:color="auto"/>
          </w:divBdr>
        </w:div>
        <w:div w:id="691540059">
          <w:marLeft w:val="840"/>
          <w:marRight w:val="0"/>
          <w:marTop w:val="0"/>
          <w:marBottom w:val="0"/>
          <w:divBdr>
            <w:top w:val="none" w:sz="0" w:space="0" w:color="auto"/>
            <w:left w:val="none" w:sz="0" w:space="0" w:color="auto"/>
            <w:bottom w:val="none" w:sz="0" w:space="0" w:color="auto"/>
            <w:right w:val="none" w:sz="0" w:space="0" w:color="auto"/>
          </w:divBdr>
        </w:div>
        <w:div w:id="747773195">
          <w:marLeft w:val="840"/>
          <w:marRight w:val="0"/>
          <w:marTop w:val="0"/>
          <w:marBottom w:val="0"/>
          <w:divBdr>
            <w:top w:val="none" w:sz="0" w:space="0" w:color="auto"/>
            <w:left w:val="none" w:sz="0" w:space="0" w:color="auto"/>
            <w:bottom w:val="none" w:sz="0" w:space="0" w:color="auto"/>
            <w:right w:val="none" w:sz="0" w:space="0" w:color="auto"/>
          </w:divBdr>
        </w:div>
        <w:div w:id="750539675">
          <w:marLeft w:val="640"/>
          <w:marRight w:val="0"/>
          <w:marTop w:val="0"/>
          <w:marBottom w:val="0"/>
          <w:divBdr>
            <w:top w:val="none" w:sz="0" w:space="0" w:color="auto"/>
            <w:left w:val="none" w:sz="0" w:space="0" w:color="auto"/>
            <w:bottom w:val="none" w:sz="0" w:space="0" w:color="auto"/>
            <w:right w:val="none" w:sz="0" w:space="0" w:color="auto"/>
          </w:divBdr>
        </w:div>
        <w:div w:id="776023673">
          <w:marLeft w:val="840"/>
          <w:marRight w:val="0"/>
          <w:marTop w:val="0"/>
          <w:marBottom w:val="0"/>
          <w:divBdr>
            <w:top w:val="none" w:sz="0" w:space="0" w:color="auto"/>
            <w:left w:val="none" w:sz="0" w:space="0" w:color="auto"/>
            <w:bottom w:val="none" w:sz="0" w:space="0" w:color="auto"/>
            <w:right w:val="none" w:sz="0" w:space="0" w:color="auto"/>
          </w:divBdr>
        </w:div>
        <w:div w:id="783422369">
          <w:marLeft w:val="840"/>
          <w:marRight w:val="0"/>
          <w:marTop w:val="0"/>
          <w:marBottom w:val="0"/>
          <w:divBdr>
            <w:top w:val="none" w:sz="0" w:space="0" w:color="auto"/>
            <w:left w:val="none" w:sz="0" w:space="0" w:color="auto"/>
            <w:bottom w:val="none" w:sz="0" w:space="0" w:color="auto"/>
            <w:right w:val="none" w:sz="0" w:space="0" w:color="auto"/>
          </w:divBdr>
        </w:div>
        <w:div w:id="794256795">
          <w:marLeft w:val="840"/>
          <w:marRight w:val="0"/>
          <w:marTop w:val="0"/>
          <w:marBottom w:val="0"/>
          <w:divBdr>
            <w:top w:val="none" w:sz="0" w:space="0" w:color="auto"/>
            <w:left w:val="none" w:sz="0" w:space="0" w:color="auto"/>
            <w:bottom w:val="none" w:sz="0" w:space="0" w:color="auto"/>
            <w:right w:val="none" w:sz="0" w:space="0" w:color="auto"/>
          </w:divBdr>
        </w:div>
        <w:div w:id="797987506">
          <w:marLeft w:val="640"/>
          <w:marRight w:val="0"/>
          <w:marTop w:val="0"/>
          <w:marBottom w:val="0"/>
          <w:divBdr>
            <w:top w:val="none" w:sz="0" w:space="0" w:color="auto"/>
            <w:left w:val="none" w:sz="0" w:space="0" w:color="auto"/>
            <w:bottom w:val="none" w:sz="0" w:space="0" w:color="auto"/>
            <w:right w:val="none" w:sz="0" w:space="0" w:color="auto"/>
          </w:divBdr>
        </w:div>
        <w:div w:id="800851735">
          <w:marLeft w:val="840"/>
          <w:marRight w:val="0"/>
          <w:marTop w:val="0"/>
          <w:marBottom w:val="0"/>
          <w:divBdr>
            <w:top w:val="none" w:sz="0" w:space="0" w:color="auto"/>
            <w:left w:val="none" w:sz="0" w:space="0" w:color="auto"/>
            <w:bottom w:val="none" w:sz="0" w:space="0" w:color="auto"/>
            <w:right w:val="none" w:sz="0" w:space="0" w:color="auto"/>
          </w:divBdr>
        </w:div>
        <w:div w:id="819536589">
          <w:marLeft w:val="840"/>
          <w:marRight w:val="0"/>
          <w:marTop w:val="0"/>
          <w:marBottom w:val="0"/>
          <w:divBdr>
            <w:top w:val="none" w:sz="0" w:space="0" w:color="auto"/>
            <w:left w:val="none" w:sz="0" w:space="0" w:color="auto"/>
            <w:bottom w:val="none" w:sz="0" w:space="0" w:color="auto"/>
            <w:right w:val="none" w:sz="0" w:space="0" w:color="auto"/>
          </w:divBdr>
        </w:div>
        <w:div w:id="820852809">
          <w:marLeft w:val="840"/>
          <w:marRight w:val="0"/>
          <w:marTop w:val="0"/>
          <w:marBottom w:val="0"/>
          <w:divBdr>
            <w:top w:val="none" w:sz="0" w:space="0" w:color="auto"/>
            <w:left w:val="none" w:sz="0" w:space="0" w:color="auto"/>
            <w:bottom w:val="none" w:sz="0" w:space="0" w:color="auto"/>
            <w:right w:val="none" w:sz="0" w:space="0" w:color="auto"/>
          </w:divBdr>
        </w:div>
        <w:div w:id="850098480">
          <w:marLeft w:val="840"/>
          <w:marRight w:val="0"/>
          <w:marTop w:val="0"/>
          <w:marBottom w:val="0"/>
          <w:divBdr>
            <w:top w:val="none" w:sz="0" w:space="0" w:color="auto"/>
            <w:left w:val="none" w:sz="0" w:space="0" w:color="auto"/>
            <w:bottom w:val="none" w:sz="0" w:space="0" w:color="auto"/>
            <w:right w:val="none" w:sz="0" w:space="0" w:color="auto"/>
          </w:divBdr>
        </w:div>
        <w:div w:id="861670797">
          <w:marLeft w:val="840"/>
          <w:marRight w:val="0"/>
          <w:marTop w:val="0"/>
          <w:marBottom w:val="0"/>
          <w:divBdr>
            <w:top w:val="none" w:sz="0" w:space="0" w:color="auto"/>
            <w:left w:val="none" w:sz="0" w:space="0" w:color="auto"/>
            <w:bottom w:val="none" w:sz="0" w:space="0" w:color="auto"/>
            <w:right w:val="none" w:sz="0" w:space="0" w:color="auto"/>
          </w:divBdr>
        </w:div>
        <w:div w:id="890577735">
          <w:marLeft w:val="840"/>
          <w:marRight w:val="0"/>
          <w:marTop w:val="0"/>
          <w:marBottom w:val="0"/>
          <w:divBdr>
            <w:top w:val="none" w:sz="0" w:space="0" w:color="auto"/>
            <w:left w:val="none" w:sz="0" w:space="0" w:color="auto"/>
            <w:bottom w:val="none" w:sz="0" w:space="0" w:color="auto"/>
            <w:right w:val="none" w:sz="0" w:space="0" w:color="auto"/>
          </w:divBdr>
        </w:div>
        <w:div w:id="904877906">
          <w:marLeft w:val="840"/>
          <w:marRight w:val="0"/>
          <w:marTop w:val="0"/>
          <w:marBottom w:val="0"/>
          <w:divBdr>
            <w:top w:val="none" w:sz="0" w:space="0" w:color="auto"/>
            <w:left w:val="none" w:sz="0" w:space="0" w:color="auto"/>
            <w:bottom w:val="none" w:sz="0" w:space="0" w:color="auto"/>
            <w:right w:val="none" w:sz="0" w:space="0" w:color="auto"/>
          </w:divBdr>
        </w:div>
        <w:div w:id="909075874">
          <w:marLeft w:val="600"/>
          <w:marRight w:val="0"/>
          <w:marTop w:val="0"/>
          <w:marBottom w:val="0"/>
          <w:divBdr>
            <w:top w:val="none" w:sz="0" w:space="0" w:color="auto"/>
            <w:left w:val="none" w:sz="0" w:space="0" w:color="auto"/>
            <w:bottom w:val="none" w:sz="0" w:space="0" w:color="auto"/>
            <w:right w:val="none" w:sz="0" w:space="0" w:color="auto"/>
          </w:divBdr>
        </w:div>
        <w:div w:id="909802764">
          <w:marLeft w:val="840"/>
          <w:marRight w:val="0"/>
          <w:marTop w:val="0"/>
          <w:marBottom w:val="0"/>
          <w:divBdr>
            <w:top w:val="none" w:sz="0" w:space="0" w:color="auto"/>
            <w:left w:val="none" w:sz="0" w:space="0" w:color="auto"/>
            <w:bottom w:val="none" w:sz="0" w:space="0" w:color="auto"/>
            <w:right w:val="none" w:sz="0" w:space="0" w:color="auto"/>
          </w:divBdr>
        </w:div>
        <w:div w:id="910819420">
          <w:marLeft w:val="840"/>
          <w:marRight w:val="0"/>
          <w:marTop w:val="0"/>
          <w:marBottom w:val="0"/>
          <w:divBdr>
            <w:top w:val="none" w:sz="0" w:space="0" w:color="auto"/>
            <w:left w:val="none" w:sz="0" w:space="0" w:color="auto"/>
            <w:bottom w:val="none" w:sz="0" w:space="0" w:color="auto"/>
            <w:right w:val="none" w:sz="0" w:space="0" w:color="auto"/>
          </w:divBdr>
        </w:div>
        <w:div w:id="927229899">
          <w:marLeft w:val="840"/>
          <w:marRight w:val="0"/>
          <w:marTop w:val="0"/>
          <w:marBottom w:val="0"/>
          <w:divBdr>
            <w:top w:val="none" w:sz="0" w:space="0" w:color="auto"/>
            <w:left w:val="none" w:sz="0" w:space="0" w:color="auto"/>
            <w:bottom w:val="none" w:sz="0" w:space="0" w:color="auto"/>
            <w:right w:val="none" w:sz="0" w:space="0" w:color="auto"/>
          </w:divBdr>
        </w:div>
        <w:div w:id="933057157">
          <w:marLeft w:val="840"/>
          <w:marRight w:val="0"/>
          <w:marTop w:val="0"/>
          <w:marBottom w:val="0"/>
          <w:divBdr>
            <w:top w:val="none" w:sz="0" w:space="0" w:color="auto"/>
            <w:left w:val="none" w:sz="0" w:space="0" w:color="auto"/>
            <w:bottom w:val="none" w:sz="0" w:space="0" w:color="auto"/>
            <w:right w:val="none" w:sz="0" w:space="0" w:color="auto"/>
          </w:divBdr>
        </w:div>
        <w:div w:id="946548589">
          <w:marLeft w:val="840"/>
          <w:marRight w:val="0"/>
          <w:marTop w:val="0"/>
          <w:marBottom w:val="0"/>
          <w:divBdr>
            <w:top w:val="none" w:sz="0" w:space="0" w:color="auto"/>
            <w:left w:val="none" w:sz="0" w:space="0" w:color="auto"/>
            <w:bottom w:val="none" w:sz="0" w:space="0" w:color="auto"/>
            <w:right w:val="none" w:sz="0" w:space="0" w:color="auto"/>
          </w:divBdr>
        </w:div>
        <w:div w:id="963540252">
          <w:marLeft w:val="840"/>
          <w:marRight w:val="0"/>
          <w:marTop w:val="0"/>
          <w:marBottom w:val="0"/>
          <w:divBdr>
            <w:top w:val="none" w:sz="0" w:space="0" w:color="auto"/>
            <w:left w:val="none" w:sz="0" w:space="0" w:color="auto"/>
            <w:bottom w:val="none" w:sz="0" w:space="0" w:color="auto"/>
            <w:right w:val="none" w:sz="0" w:space="0" w:color="auto"/>
          </w:divBdr>
        </w:div>
        <w:div w:id="981732264">
          <w:marLeft w:val="840"/>
          <w:marRight w:val="0"/>
          <w:marTop w:val="0"/>
          <w:marBottom w:val="0"/>
          <w:divBdr>
            <w:top w:val="none" w:sz="0" w:space="0" w:color="auto"/>
            <w:left w:val="none" w:sz="0" w:space="0" w:color="auto"/>
            <w:bottom w:val="none" w:sz="0" w:space="0" w:color="auto"/>
            <w:right w:val="none" w:sz="0" w:space="0" w:color="auto"/>
          </w:divBdr>
        </w:div>
        <w:div w:id="1006706816">
          <w:marLeft w:val="1160"/>
          <w:marRight w:val="0"/>
          <w:marTop w:val="0"/>
          <w:marBottom w:val="0"/>
          <w:divBdr>
            <w:top w:val="none" w:sz="0" w:space="0" w:color="auto"/>
            <w:left w:val="none" w:sz="0" w:space="0" w:color="auto"/>
            <w:bottom w:val="none" w:sz="0" w:space="0" w:color="auto"/>
            <w:right w:val="none" w:sz="0" w:space="0" w:color="auto"/>
          </w:divBdr>
        </w:div>
        <w:div w:id="1017392630">
          <w:marLeft w:val="840"/>
          <w:marRight w:val="0"/>
          <w:marTop w:val="0"/>
          <w:marBottom w:val="0"/>
          <w:divBdr>
            <w:top w:val="none" w:sz="0" w:space="0" w:color="auto"/>
            <w:left w:val="none" w:sz="0" w:space="0" w:color="auto"/>
            <w:bottom w:val="none" w:sz="0" w:space="0" w:color="auto"/>
            <w:right w:val="none" w:sz="0" w:space="0" w:color="auto"/>
          </w:divBdr>
        </w:div>
        <w:div w:id="1050694109">
          <w:marLeft w:val="840"/>
          <w:marRight w:val="0"/>
          <w:marTop w:val="0"/>
          <w:marBottom w:val="0"/>
          <w:divBdr>
            <w:top w:val="none" w:sz="0" w:space="0" w:color="auto"/>
            <w:left w:val="none" w:sz="0" w:space="0" w:color="auto"/>
            <w:bottom w:val="none" w:sz="0" w:space="0" w:color="auto"/>
            <w:right w:val="none" w:sz="0" w:space="0" w:color="auto"/>
          </w:divBdr>
        </w:div>
        <w:div w:id="1093741731">
          <w:marLeft w:val="640"/>
          <w:marRight w:val="0"/>
          <w:marTop w:val="0"/>
          <w:marBottom w:val="0"/>
          <w:divBdr>
            <w:top w:val="none" w:sz="0" w:space="0" w:color="auto"/>
            <w:left w:val="none" w:sz="0" w:space="0" w:color="auto"/>
            <w:bottom w:val="none" w:sz="0" w:space="0" w:color="auto"/>
            <w:right w:val="none" w:sz="0" w:space="0" w:color="auto"/>
          </w:divBdr>
        </w:div>
        <w:div w:id="1118374815">
          <w:marLeft w:val="1160"/>
          <w:marRight w:val="0"/>
          <w:marTop w:val="0"/>
          <w:marBottom w:val="0"/>
          <w:divBdr>
            <w:top w:val="none" w:sz="0" w:space="0" w:color="auto"/>
            <w:left w:val="none" w:sz="0" w:space="0" w:color="auto"/>
            <w:bottom w:val="none" w:sz="0" w:space="0" w:color="auto"/>
            <w:right w:val="none" w:sz="0" w:space="0" w:color="auto"/>
          </w:divBdr>
        </w:div>
        <w:div w:id="1134105744">
          <w:marLeft w:val="840"/>
          <w:marRight w:val="0"/>
          <w:marTop w:val="0"/>
          <w:marBottom w:val="0"/>
          <w:divBdr>
            <w:top w:val="none" w:sz="0" w:space="0" w:color="auto"/>
            <w:left w:val="none" w:sz="0" w:space="0" w:color="auto"/>
            <w:bottom w:val="none" w:sz="0" w:space="0" w:color="auto"/>
            <w:right w:val="none" w:sz="0" w:space="0" w:color="auto"/>
          </w:divBdr>
        </w:div>
        <w:div w:id="1137799832">
          <w:marLeft w:val="840"/>
          <w:marRight w:val="0"/>
          <w:marTop w:val="0"/>
          <w:marBottom w:val="0"/>
          <w:divBdr>
            <w:top w:val="none" w:sz="0" w:space="0" w:color="auto"/>
            <w:left w:val="none" w:sz="0" w:space="0" w:color="auto"/>
            <w:bottom w:val="none" w:sz="0" w:space="0" w:color="auto"/>
            <w:right w:val="none" w:sz="0" w:space="0" w:color="auto"/>
          </w:divBdr>
        </w:div>
        <w:div w:id="1190558949">
          <w:marLeft w:val="840"/>
          <w:marRight w:val="0"/>
          <w:marTop w:val="0"/>
          <w:marBottom w:val="0"/>
          <w:divBdr>
            <w:top w:val="none" w:sz="0" w:space="0" w:color="auto"/>
            <w:left w:val="none" w:sz="0" w:space="0" w:color="auto"/>
            <w:bottom w:val="none" w:sz="0" w:space="0" w:color="auto"/>
            <w:right w:val="none" w:sz="0" w:space="0" w:color="auto"/>
          </w:divBdr>
        </w:div>
        <w:div w:id="1202009719">
          <w:marLeft w:val="840"/>
          <w:marRight w:val="0"/>
          <w:marTop w:val="0"/>
          <w:marBottom w:val="0"/>
          <w:divBdr>
            <w:top w:val="none" w:sz="0" w:space="0" w:color="auto"/>
            <w:left w:val="none" w:sz="0" w:space="0" w:color="auto"/>
            <w:bottom w:val="none" w:sz="0" w:space="0" w:color="auto"/>
            <w:right w:val="none" w:sz="0" w:space="0" w:color="auto"/>
          </w:divBdr>
        </w:div>
        <w:div w:id="1202937025">
          <w:marLeft w:val="840"/>
          <w:marRight w:val="0"/>
          <w:marTop w:val="0"/>
          <w:marBottom w:val="0"/>
          <w:divBdr>
            <w:top w:val="none" w:sz="0" w:space="0" w:color="auto"/>
            <w:left w:val="none" w:sz="0" w:space="0" w:color="auto"/>
            <w:bottom w:val="none" w:sz="0" w:space="0" w:color="auto"/>
            <w:right w:val="none" w:sz="0" w:space="0" w:color="auto"/>
          </w:divBdr>
        </w:div>
        <w:div w:id="1227641859">
          <w:marLeft w:val="840"/>
          <w:marRight w:val="0"/>
          <w:marTop w:val="0"/>
          <w:marBottom w:val="0"/>
          <w:divBdr>
            <w:top w:val="none" w:sz="0" w:space="0" w:color="auto"/>
            <w:left w:val="none" w:sz="0" w:space="0" w:color="auto"/>
            <w:bottom w:val="none" w:sz="0" w:space="0" w:color="auto"/>
            <w:right w:val="none" w:sz="0" w:space="0" w:color="auto"/>
          </w:divBdr>
        </w:div>
        <w:div w:id="1274633345">
          <w:marLeft w:val="840"/>
          <w:marRight w:val="0"/>
          <w:marTop w:val="0"/>
          <w:marBottom w:val="0"/>
          <w:divBdr>
            <w:top w:val="none" w:sz="0" w:space="0" w:color="auto"/>
            <w:left w:val="none" w:sz="0" w:space="0" w:color="auto"/>
            <w:bottom w:val="none" w:sz="0" w:space="0" w:color="auto"/>
            <w:right w:val="none" w:sz="0" w:space="0" w:color="auto"/>
          </w:divBdr>
        </w:div>
        <w:div w:id="1295133195">
          <w:marLeft w:val="840"/>
          <w:marRight w:val="0"/>
          <w:marTop w:val="0"/>
          <w:marBottom w:val="0"/>
          <w:divBdr>
            <w:top w:val="none" w:sz="0" w:space="0" w:color="auto"/>
            <w:left w:val="none" w:sz="0" w:space="0" w:color="auto"/>
            <w:bottom w:val="none" w:sz="0" w:space="0" w:color="auto"/>
            <w:right w:val="none" w:sz="0" w:space="0" w:color="auto"/>
          </w:divBdr>
        </w:div>
        <w:div w:id="1314917002">
          <w:marLeft w:val="840"/>
          <w:marRight w:val="0"/>
          <w:marTop w:val="0"/>
          <w:marBottom w:val="0"/>
          <w:divBdr>
            <w:top w:val="none" w:sz="0" w:space="0" w:color="auto"/>
            <w:left w:val="none" w:sz="0" w:space="0" w:color="auto"/>
            <w:bottom w:val="none" w:sz="0" w:space="0" w:color="auto"/>
            <w:right w:val="none" w:sz="0" w:space="0" w:color="auto"/>
          </w:divBdr>
        </w:div>
        <w:div w:id="1334838215">
          <w:marLeft w:val="840"/>
          <w:marRight w:val="0"/>
          <w:marTop w:val="0"/>
          <w:marBottom w:val="0"/>
          <w:divBdr>
            <w:top w:val="none" w:sz="0" w:space="0" w:color="auto"/>
            <w:left w:val="none" w:sz="0" w:space="0" w:color="auto"/>
            <w:bottom w:val="none" w:sz="0" w:space="0" w:color="auto"/>
            <w:right w:val="none" w:sz="0" w:space="0" w:color="auto"/>
          </w:divBdr>
        </w:div>
        <w:div w:id="1357148260">
          <w:marLeft w:val="840"/>
          <w:marRight w:val="0"/>
          <w:marTop w:val="0"/>
          <w:marBottom w:val="0"/>
          <w:divBdr>
            <w:top w:val="none" w:sz="0" w:space="0" w:color="auto"/>
            <w:left w:val="none" w:sz="0" w:space="0" w:color="auto"/>
            <w:bottom w:val="none" w:sz="0" w:space="0" w:color="auto"/>
            <w:right w:val="none" w:sz="0" w:space="0" w:color="auto"/>
          </w:divBdr>
        </w:div>
        <w:div w:id="1362631241">
          <w:marLeft w:val="840"/>
          <w:marRight w:val="0"/>
          <w:marTop w:val="0"/>
          <w:marBottom w:val="0"/>
          <w:divBdr>
            <w:top w:val="none" w:sz="0" w:space="0" w:color="auto"/>
            <w:left w:val="none" w:sz="0" w:space="0" w:color="auto"/>
            <w:bottom w:val="none" w:sz="0" w:space="0" w:color="auto"/>
            <w:right w:val="none" w:sz="0" w:space="0" w:color="auto"/>
          </w:divBdr>
        </w:div>
        <w:div w:id="1365591919">
          <w:marLeft w:val="840"/>
          <w:marRight w:val="0"/>
          <w:marTop w:val="0"/>
          <w:marBottom w:val="0"/>
          <w:divBdr>
            <w:top w:val="none" w:sz="0" w:space="0" w:color="auto"/>
            <w:left w:val="none" w:sz="0" w:space="0" w:color="auto"/>
            <w:bottom w:val="none" w:sz="0" w:space="0" w:color="auto"/>
            <w:right w:val="none" w:sz="0" w:space="0" w:color="auto"/>
          </w:divBdr>
        </w:div>
        <w:div w:id="1374116566">
          <w:marLeft w:val="840"/>
          <w:marRight w:val="0"/>
          <w:marTop w:val="0"/>
          <w:marBottom w:val="0"/>
          <w:divBdr>
            <w:top w:val="none" w:sz="0" w:space="0" w:color="auto"/>
            <w:left w:val="none" w:sz="0" w:space="0" w:color="auto"/>
            <w:bottom w:val="none" w:sz="0" w:space="0" w:color="auto"/>
            <w:right w:val="none" w:sz="0" w:space="0" w:color="auto"/>
          </w:divBdr>
        </w:div>
        <w:div w:id="1393431405">
          <w:marLeft w:val="840"/>
          <w:marRight w:val="0"/>
          <w:marTop w:val="0"/>
          <w:marBottom w:val="0"/>
          <w:divBdr>
            <w:top w:val="none" w:sz="0" w:space="0" w:color="auto"/>
            <w:left w:val="none" w:sz="0" w:space="0" w:color="auto"/>
            <w:bottom w:val="none" w:sz="0" w:space="0" w:color="auto"/>
            <w:right w:val="none" w:sz="0" w:space="0" w:color="auto"/>
          </w:divBdr>
        </w:div>
        <w:div w:id="1397587297">
          <w:marLeft w:val="840"/>
          <w:marRight w:val="0"/>
          <w:marTop w:val="0"/>
          <w:marBottom w:val="0"/>
          <w:divBdr>
            <w:top w:val="none" w:sz="0" w:space="0" w:color="auto"/>
            <w:left w:val="none" w:sz="0" w:space="0" w:color="auto"/>
            <w:bottom w:val="none" w:sz="0" w:space="0" w:color="auto"/>
            <w:right w:val="none" w:sz="0" w:space="0" w:color="auto"/>
          </w:divBdr>
        </w:div>
        <w:div w:id="1397825142">
          <w:marLeft w:val="840"/>
          <w:marRight w:val="0"/>
          <w:marTop w:val="0"/>
          <w:marBottom w:val="0"/>
          <w:divBdr>
            <w:top w:val="none" w:sz="0" w:space="0" w:color="auto"/>
            <w:left w:val="none" w:sz="0" w:space="0" w:color="auto"/>
            <w:bottom w:val="none" w:sz="0" w:space="0" w:color="auto"/>
            <w:right w:val="none" w:sz="0" w:space="0" w:color="auto"/>
          </w:divBdr>
        </w:div>
        <w:div w:id="1435400641">
          <w:marLeft w:val="840"/>
          <w:marRight w:val="0"/>
          <w:marTop w:val="0"/>
          <w:marBottom w:val="0"/>
          <w:divBdr>
            <w:top w:val="none" w:sz="0" w:space="0" w:color="auto"/>
            <w:left w:val="none" w:sz="0" w:space="0" w:color="auto"/>
            <w:bottom w:val="none" w:sz="0" w:space="0" w:color="auto"/>
            <w:right w:val="none" w:sz="0" w:space="0" w:color="auto"/>
          </w:divBdr>
        </w:div>
        <w:div w:id="1455824984">
          <w:marLeft w:val="840"/>
          <w:marRight w:val="0"/>
          <w:marTop w:val="0"/>
          <w:marBottom w:val="0"/>
          <w:divBdr>
            <w:top w:val="none" w:sz="0" w:space="0" w:color="auto"/>
            <w:left w:val="none" w:sz="0" w:space="0" w:color="auto"/>
            <w:bottom w:val="none" w:sz="0" w:space="0" w:color="auto"/>
            <w:right w:val="none" w:sz="0" w:space="0" w:color="auto"/>
          </w:divBdr>
        </w:div>
        <w:div w:id="1464074747">
          <w:marLeft w:val="840"/>
          <w:marRight w:val="0"/>
          <w:marTop w:val="0"/>
          <w:marBottom w:val="0"/>
          <w:divBdr>
            <w:top w:val="none" w:sz="0" w:space="0" w:color="auto"/>
            <w:left w:val="none" w:sz="0" w:space="0" w:color="auto"/>
            <w:bottom w:val="none" w:sz="0" w:space="0" w:color="auto"/>
            <w:right w:val="none" w:sz="0" w:space="0" w:color="auto"/>
          </w:divBdr>
        </w:div>
        <w:div w:id="1466779740">
          <w:marLeft w:val="840"/>
          <w:marRight w:val="0"/>
          <w:marTop w:val="0"/>
          <w:marBottom w:val="0"/>
          <w:divBdr>
            <w:top w:val="none" w:sz="0" w:space="0" w:color="auto"/>
            <w:left w:val="none" w:sz="0" w:space="0" w:color="auto"/>
            <w:bottom w:val="none" w:sz="0" w:space="0" w:color="auto"/>
            <w:right w:val="none" w:sz="0" w:space="0" w:color="auto"/>
          </w:divBdr>
        </w:div>
        <w:div w:id="1502156374">
          <w:marLeft w:val="840"/>
          <w:marRight w:val="0"/>
          <w:marTop w:val="0"/>
          <w:marBottom w:val="0"/>
          <w:divBdr>
            <w:top w:val="none" w:sz="0" w:space="0" w:color="auto"/>
            <w:left w:val="none" w:sz="0" w:space="0" w:color="auto"/>
            <w:bottom w:val="none" w:sz="0" w:space="0" w:color="auto"/>
            <w:right w:val="none" w:sz="0" w:space="0" w:color="auto"/>
          </w:divBdr>
        </w:div>
        <w:div w:id="1504393158">
          <w:marLeft w:val="840"/>
          <w:marRight w:val="0"/>
          <w:marTop w:val="0"/>
          <w:marBottom w:val="0"/>
          <w:divBdr>
            <w:top w:val="none" w:sz="0" w:space="0" w:color="auto"/>
            <w:left w:val="none" w:sz="0" w:space="0" w:color="auto"/>
            <w:bottom w:val="none" w:sz="0" w:space="0" w:color="auto"/>
            <w:right w:val="none" w:sz="0" w:space="0" w:color="auto"/>
          </w:divBdr>
        </w:div>
        <w:div w:id="1504663255">
          <w:marLeft w:val="840"/>
          <w:marRight w:val="0"/>
          <w:marTop w:val="0"/>
          <w:marBottom w:val="0"/>
          <w:divBdr>
            <w:top w:val="none" w:sz="0" w:space="0" w:color="auto"/>
            <w:left w:val="none" w:sz="0" w:space="0" w:color="auto"/>
            <w:bottom w:val="none" w:sz="0" w:space="0" w:color="auto"/>
            <w:right w:val="none" w:sz="0" w:space="0" w:color="auto"/>
          </w:divBdr>
        </w:div>
        <w:div w:id="1508788312">
          <w:marLeft w:val="840"/>
          <w:marRight w:val="0"/>
          <w:marTop w:val="0"/>
          <w:marBottom w:val="0"/>
          <w:divBdr>
            <w:top w:val="none" w:sz="0" w:space="0" w:color="auto"/>
            <w:left w:val="none" w:sz="0" w:space="0" w:color="auto"/>
            <w:bottom w:val="none" w:sz="0" w:space="0" w:color="auto"/>
            <w:right w:val="none" w:sz="0" w:space="0" w:color="auto"/>
          </w:divBdr>
        </w:div>
        <w:div w:id="1509056042">
          <w:marLeft w:val="840"/>
          <w:marRight w:val="0"/>
          <w:marTop w:val="0"/>
          <w:marBottom w:val="0"/>
          <w:divBdr>
            <w:top w:val="none" w:sz="0" w:space="0" w:color="auto"/>
            <w:left w:val="none" w:sz="0" w:space="0" w:color="auto"/>
            <w:bottom w:val="none" w:sz="0" w:space="0" w:color="auto"/>
            <w:right w:val="none" w:sz="0" w:space="0" w:color="auto"/>
          </w:divBdr>
        </w:div>
        <w:div w:id="1541438244">
          <w:marLeft w:val="840"/>
          <w:marRight w:val="0"/>
          <w:marTop w:val="0"/>
          <w:marBottom w:val="0"/>
          <w:divBdr>
            <w:top w:val="none" w:sz="0" w:space="0" w:color="auto"/>
            <w:left w:val="none" w:sz="0" w:space="0" w:color="auto"/>
            <w:bottom w:val="none" w:sz="0" w:space="0" w:color="auto"/>
            <w:right w:val="none" w:sz="0" w:space="0" w:color="auto"/>
          </w:divBdr>
        </w:div>
        <w:div w:id="1550993524">
          <w:marLeft w:val="840"/>
          <w:marRight w:val="0"/>
          <w:marTop w:val="0"/>
          <w:marBottom w:val="0"/>
          <w:divBdr>
            <w:top w:val="none" w:sz="0" w:space="0" w:color="auto"/>
            <w:left w:val="none" w:sz="0" w:space="0" w:color="auto"/>
            <w:bottom w:val="none" w:sz="0" w:space="0" w:color="auto"/>
            <w:right w:val="none" w:sz="0" w:space="0" w:color="auto"/>
          </w:divBdr>
        </w:div>
        <w:div w:id="1558515865">
          <w:marLeft w:val="1160"/>
          <w:marRight w:val="0"/>
          <w:marTop w:val="0"/>
          <w:marBottom w:val="0"/>
          <w:divBdr>
            <w:top w:val="none" w:sz="0" w:space="0" w:color="auto"/>
            <w:left w:val="none" w:sz="0" w:space="0" w:color="auto"/>
            <w:bottom w:val="none" w:sz="0" w:space="0" w:color="auto"/>
            <w:right w:val="none" w:sz="0" w:space="0" w:color="auto"/>
          </w:divBdr>
        </w:div>
        <w:div w:id="1563908075">
          <w:marLeft w:val="840"/>
          <w:marRight w:val="0"/>
          <w:marTop w:val="0"/>
          <w:marBottom w:val="0"/>
          <w:divBdr>
            <w:top w:val="none" w:sz="0" w:space="0" w:color="auto"/>
            <w:left w:val="none" w:sz="0" w:space="0" w:color="auto"/>
            <w:bottom w:val="none" w:sz="0" w:space="0" w:color="auto"/>
            <w:right w:val="none" w:sz="0" w:space="0" w:color="auto"/>
          </w:divBdr>
        </w:div>
        <w:div w:id="1579972205">
          <w:marLeft w:val="840"/>
          <w:marRight w:val="0"/>
          <w:marTop w:val="0"/>
          <w:marBottom w:val="0"/>
          <w:divBdr>
            <w:top w:val="none" w:sz="0" w:space="0" w:color="auto"/>
            <w:left w:val="none" w:sz="0" w:space="0" w:color="auto"/>
            <w:bottom w:val="none" w:sz="0" w:space="0" w:color="auto"/>
            <w:right w:val="none" w:sz="0" w:space="0" w:color="auto"/>
          </w:divBdr>
        </w:div>
        <w:div w:id="1592008583">
          <w:marLeft w:val="840"/>
          <w:marRight w:val="0"/>
          <w:marTop w:val="0"/>
          <w:marBottom w:val="0"/>
          <w:divBdr>
            <w:top w:val="none" w:sz="0" w:space="0" w:color="auto"/>
            <w:left w:val="none" w:sz="0" w:space="0" w:color="auto"/>
            <w:bottom w:val="none" w:sz="0" w:space="0" w:color="auto"/>
            <w:right w:val="none" w:sz="0" w:space="0" w:color="auto"/>
          </w:divBdr>
        </w:div>
        <w:div w:id="1603495255">
          <w:marLeft w:val="1160"/>
          <w:marRight w:val="0"/>
          <w:marTop w:val="0"/>
          <w:marBottom w:val="0"/>
          <w:divBdr>
            <w:top w:val="none" w:sz="0" w:space="0" w:color="auto"/>
            <w:left w:val="none" w:sz="0" w:space="0" w:color="auto"/>
            <w:bottom w:val="none" w:sz="0" w:space="0" w:color="auto"/>
            <w:right w:val="none" w:sz="0" w:space="0" w:color="auto"/>
          </w:divBdr>
        </w:div>
        <w:div w:id="1616475085">
          <w:marLeft w:val="640"/>
          <w:marRight w:val="0"/>
          <w:marTop w:val="0"/>
          <w:marBottom w:val="0"/>
          <w:divBdr>
            <w:top w:val="none" w:sz="0" w:space="0" w:color="auto"/>
            <w:left w:val="none" w:sz="0" w:space="0" w:color="auto"/>
            <w:bottom w:val="none" w:sz="0" w:space="0" w:color="auto"/>
            <w:right w:val="none" w:sz="0" w:space="0" w:color="auto"/>
          </w:divBdr>
        </w:div>
        <w:div w:id="1623532251">
          <w:marLeft w:val="640"/>
          <w:marRight w:val="0"/>
          <w:marTop w:val="0"/>
          <w:marBottom w:val="0"/>
          <w:divBdr>
            <w:top w:val="none" w:sz="0" w:space="0" w:color="auto"/>
            <w:left w:val="none" w:sz="0" w:space="0" w:color="auto"/>
            <w:bottom w:val="none" w:sz="0" w:space="0" w:color="auto"/>
            <w:right w:val="none" w:sz="0" w:space="0" w:color="auto"/>
          </w:divBdr>
        </w:div>
        <w:div w:id="1627587262">
          <w:marLeft w:val="840"/>
          <w:marRight w:val="0"/>
          <w:marTop w:val="0"/>
          <w:marBottom w:val="0"/>
          <w:divBdr>
            <w:top w:val="none" w:sz="0" w:space="0" w:color="auto"/>
            <w:left w:val="none" w:sz="0" w:space="0" w:color="auto"/>
            <w:bottom w:val="none" w:sz="0" w:space="0" w:color="auto"/>
            <w:right w:val="none" w:sz="0" w:space="0" w:color="auto"/>
          </w:divBdr>
        </w:div>
        <w:div w:id="1632785790">
          <w:marLeft w:val="840"/>
          <w:marRight w:val="0"/>
          <w:marTop w:val="0"/>
          <w:marBottom w:val="0"/>
          <w:divBdr>
            <w:top w:val="none" w:sz="0" w:space="0" w:color="auto"/>
            <w:left w:val="none" w:sz="0" w:space="0" w:color="auto"/>
            <w:bottom w:val="none" w:sz="0" w:space="0" w:color="auto"/>
            <w:right w:val="none" w:sz="0" w:space="0" w:color="auto"/>
          </w:divBdr>
        </w:div>
        <w:div w:id="1638101518">
          <w:marLeft w:val="840"/>
          <w:marRight w:val="0"/>
          <w:marTop w:val="0"/>
          <w:marBottom w:val="0"/>
          <w:divBdr>
            <w:top w:val="none" w:sz="0" w:space="0" w:color="auto"/>
            <w:left w:val="none" w:sz="0" w:space="0" w:color="auto"/>
            <w:bottom w:val="none" w:sz="0" w:space="0" w:color="auto"/>
            <w:right w:val="none" w:sz="0" w:space="0" w:color="auto"/>
          </w:divBdr>
        </w:div>
        <w:div w:id="1647509777">
          <w:marLeft w:val="840"/>
          <w:marRight w:val="0"/>
          <w:marTop w:val="0"/>
          <w:marBottom w:val="0"/>
          <w:divBdr>
            <w:top w:val="none" w:sz="0" w:space="0" w:color="auto"/>
            <w:left w:val="none" w:sz="0" w:space="0" w:color="auto"/>
            <w:bottom w:val="none" w:sz="0" w:space="0" w:color="auto"/>
            <w:right w:val="none" w:sz="0" w:space="0" w:color="auto"/>
          </w:divBdr>
        </w:div>
        <w:div w:id="1662588177">
          <w:marLeft w:val="840"/>
          <w:marRight w:val="0"/>
          <w:marTop w:val="0"/>
          <w:marBottom w:val="0"/>
          <w:divBdr>
            <w:top w:val="none" w:sz="0" w:space="0" w:color="auto"/>
            <w:left w:val="none" w:sz="0" w:space="0" w:color="auto"/>
            <w:bottom w:val="none" w:sz="0" w:space="0" w:color="auto"/>
            <w:right w:val="none" w:sz="0" w:space="0" w:color="auto"/>
          </w:divBdr>
        </w:div>
        <w:div w:id="1665817066">
          <w:marLeft w:val="840"/>
          <w:marRight w:val="0"/>
          <w:marTop w:val="0"/>
          <w:marBottom w:val="0"/>
          <w:divBdr>
            <w:top w:val="none" w:sz="0" w:space="0" w:color="auto"/>
            <w:left w:val="none" w:sz="0" w:space="0" w:color="auto"/>
            <w:bottom w:val="none" w:sz="0" w:space="0" w:color="auto"/>
            <w:right w:val="none" w:sz="0" w:space="0" w:color="auto"/>
          </w:divBdr>
        </w:div>
        <w:div w:id="1686663696">
          <w:marLeft w:val="840"/>
          <w:marRight w:val="0"/>
          <w:marTop w:val="0"/>
          <w:marBottom w:val="0"/>
          <w:divBdr>
            <w:top w:val="none" w:sz="0" w:space="0" w:color="auto"/>
            <w:left w:val="none" w:sz="0" w:space="0" w:color="auto"/>
            <w:bottom w:val="none" w:sz="0" w:space="0" w:color="auto"/>
            <w:right w:val="none" w:sz="0" w:space="0" w:color="auto"/>
          </w:divBdr>
        </w:div>
        <w:div w:id="1696886345">
          <w:marLeft w:val="840"/>
          <w:marRight w:val="0"/>
          <w:marTop w:val="0"/>
          <w:marBottom w:val="0"/>
          <w:divBdr>
            <w:top w:val="none" w:sz="0" w:space="0" w:color="auto"/>
            <w:left w:val="none" w:sz="0" w:space="0" w:color="auto"/>
            <w:bottom w:val="none" w:sz="0" w:space="0" w:color="auto"/>
            <w:right w:val="none" w:sz="0" w:space="0" w:color="auto"/>
          </w:divBdr>
        </w:div>
        <w:div w:id="1711762537">
          <w:marLeft w:val="840"/>
          <w:marRight w:val="0"/>
          <w:marTop w:val="0"/>
          <w:marBottom w:val="0"/>
          <w:divBdr>
            <w:top w:val="none" w:sz="0" w:space="0" w:color="auto"/>
            <w:left w:val="none" w:sz="0" w:space="0" w:color="auto"/>
            <w:bottom w:val="none" w:sz="0" w:space="0" w:color="auto"/>
            <w:right w:val="none" w:sz="0" w:space="0" w:color="auto"/>
          </w:divBdr>
        </w:div>
        <w:div w:id="1718046013">
          <w:marLeft w:val="840"/>
          <w:marRight w:val="0"/>
          <w:marTop w:val="0"/>
          <w:marBottom w:val="0"/>
          <w:divBdr>
            <w:top w:val="none" w:sz="0" w:space="0" w:color="auto"/>
            <w:left w:val="none" w:sz="0" w:space="0" w:color="auto"/>
            <w:bottom w:val="none" w:sz="0" w:space="0" w:color="auto"/>
            <w:right w:val="none" w:sz="0" w:space="0" w:color="auto"/>
          </w:divBdr>
        </w:div>
        <w:div w:id="1723363597">
          <w:marLeft w:val="840"/>
          <w:marRight w:val="0"/>
          <w:marTop w:val="0"/>
          <w:marBottom w:val="0"/>
          <w:divBdr>
            <w:top w:val="none" w:sz="0" w:space="0" w:color="auto"/>
            <w:left w:val="none" w:sz="0" w:space="0" w:color="auto"/>
            <w:bottom w:val="none" w:sz="0" w:space="0" w:color="auto"/>
            <w:right w:val="none" w:sz="0" w:space="0" w:color="auto"/>
          </w:divBdr>
        </w:div>
        <w:div w:id="1727798369">
          <w:marLeft w:val="840"/>
          <w:marRight w:val="0"/>
          <w:marTop w:val="0"/>
          <w:marBottom w:val="0"/>
          <w:divBdr>
            <w:top w:val="none" w:sz="0" w:space="0" w:color="auto"/>
            <w:left w:val="none" w:sz="0" w:space="0" w:color="auto"/>
            <w:bottom w:val="none" w:sz="0" w:space="0" w:color="auto"/>
            <w:right w:val="none" w:sz="0" w:space="0" w:color="auto"/>
          </w:divBdr>
        </w:div>
        <w:div w:id="1734309608">
          <w:marLeft w:val="840"/>
          <w:marRight w:val="0"/>
          <w:marTop w:val="0"/>
          <w:marBottom w:val="0"/>
          <w:divBdr>
            <w:top w:val="none" w:sz="0" w:space="0" w:color="auto"/>
            <w:left w:val="none" w:sz="0" w:space="0" w:color="auto"/>
            <w:bottom w:val="none" w:sz="0" w:space="0" w:color="auto"/>
            <w:right w:val="none" w:sz="0" w:space="0" w:color="auto"/>
          </w:divBdr>
        </w:div>
        <w:div w:id="1767847616">
          <w:marLeft w:val="640"/>
          <w:marRight w:val="0"/>
          <w:marTop w:val="0"/>
          <w:marBottom w:val="0"/>
          <w:divBdr>
            <w:top w:val="none" w:sz="0" w:space="0" w:color="auto"/>
            <w:left w:val="none" w:sz="0" w:space="0" w:color="auto"/>
            <w:bottom w:val="none" w:sz="0" w:space="0" w:color="auto"/>
            <w:right w:val="none" w:sz="0" w:space="0" w:color="auto"/>
          </w:divBdr>
        </w:div>
        <w:div w:id="1770811265">
          <w:marLeft w:val="840"/>
          <w:marRight w:val="0"/>
          <w:marTop w:val="0"/>
          <w:marBottom w:val="0"/>
          <w:divBdr>
            <w:top w:val="none" w:sz="0" w:space="0" w:color="auto"/>
            <w:left w:val="none" w:sz="0" w:space="0" w:color="auto"/>
            <w:bottom w:val="none" w:sz="0" w:space="0" w:color="auto"/>
            <w:right w:val="none" w:sz="0" w:space="0" w:color="auto"/>
          </w:divBdr>
        </w:div>
        <w:div w:id="1800756901">
          <w:marLeft w:val="840"/>
          <w:marRight w:val="0"/>
          <w:marTop w:val="0"/>
          <w:marBottom w:val="0"/>
          <w:divBdr>
            <w:top w:val="none" w:sz="0" w:space="0" w:color="auto"/>
            <w:left w:val="none" w:sz="0" w:space="0" w:color="auto"/>
            <w:bottom w:val="none" w:sz="0" w:space="0" w:color="auto"/>
            <w:right w:val="none" w:sz="0" w:space="0" w:color="auto"/>
          </w:divBdr>
        </w:div>
        <w:div w:id="1803692148">
          <w:marLeft w:val="840"/>
          <w:marRight w:val="0"/>
          <w:marTop w:val="0"/>
          <w:marBottom w:val="0"/>
          <w:divBdr>
            <w:top w:val="none" w:sz="0" w:space="0" w:color="auto"/>
            <w:left w:val="none" w:sz="0" w:space="0" w:color="auto"/>
            <w:bottom w:val="none" w:sz="0" w:space="0" w:color="auto"/>
            <w:right w:val="none" w:sz="0" w:space="0" w:color="auto"/>
          </w:divBdr>
        </w:div>
        <w:div w:id="1807699753">
          <w:marLeft w:val="840"/>
          <w:marRight w:val="0"/>
          <w:marTop w:val="0"/>
          <w:marBottom w:val="0"/>
          <w:divBdr>
            <w:top w:val="none" w:sz="0" w:space="0" w:color="auto"/>
            <w:left w:val="none" w:sz="0" w:space="0" w:color="auto"/>
            <w:bottom w:val="none" w:sz="0" w:space="0" w:color="auto"/>
            <w:right w:val="none" w:sz="0" w:space="0" w:color="auto"/>
          </w:divBdr>
        </w:div>
        <w:div w:id="1815364227">
          <w:marLeft w:val="840"/>
          <w:marRight w:val="0"/>
          <w:marTop w:val="0"/>
          <w:marBottom w:val="0"/>
          <w:divBdr>
            <w:top w:val="none" w:sz="0" w:space="0" w:color="auto"/>
            <w:left w:val="none" w:sz="0" w:space="0" w:color="auto"/>
            <w:bottom w:val="none" w:sz="0" w:space="0" w:color="auto"/>
            <w:right w:val="none" w:sz="0" w:space="0" w:color="auto"/>
          </w:divBdr>
        </w:div>
        <w:div w:id="1833719498">
          <w:marLeft w:val="840"/>
          <w:marRight w:val="0"/>
          <w:marTop w:val="0"/>
          <w:marBottom w:val="0"/>
          <w:divBdr>
            <w:top w:val="none" w:sz="0" w:space="0" w:color="auto"/>
            <w:left w:val="none" w:sz="0" w:space="0" w:color="auto"/>
            <w:bottom w:val="none" w:sz="0" w:space="0" w:color="auto"/>
            <w:right w:val="none" w:sz="0" w:space="0" w:color="auto"/>
          </w:divBdr>
        </w:div>
        <w:div w:id="1848711639">
          <w:marLeft w:val="840"/>
          <w:marRight w:val="0"/>
          <w:marTop w:val="0"/>
          <w:marBottom w:val="0"/>
          <w:divBdr>
            <w:top w:val="none" w:sz="0" w:space="0" w:color="auto"/>
            <w:left w:val="none" w:sz="0" w:space="0" w:color="auto"/>
            <w:bottom w:val="none" w:sz="0" w:space="0" w:color="auto"/>
            <w:right w:val="none" w:sz="0" w:space="0" w:color="auto"/>
          </w:divBdr>
        </w:div>
        <w:div w:id="1890070920">
          <w:marLeft w:val="840"/>
          <w:marRight w:val="0"/>
          <w:marTop w:val="0"/>
          <w:marBottom w:val="0"/>
          <w:divBdr>
            <w:top w:val="none" w:sz="0" w:space="0" w:color="auto"/>
            <w:left w:val="none" w:sz="0" w:space="0" w:color="auto"/>
            <w:bottom w:val="none" w:sz="0" w:space="0" w:color="auto"/>
            <w:right w:val="none" w:sz="0" w:space="0" w:color="auto"/>
          </w:divBdr>
        </w:div>
        <w:div w:id="1916817822">
          <w:marLeft w:val="840"/>
          <w:marRight w:val="0"/>
          <w:marTop w:val="0"/>
          <w:marBottom w:val="0"/>
          <w:divBdr>
            <w:top w:val="none" w:sz="0" w:space="0" w:color="auto"/>
            <w:left w:val="none" w:sz="0" w:space="0" w:color="auto"/>
            <w:bottom w:val="none" w:sz="0" w:space="0" w:color="auto"/>
            <w:right w:val="none" w:sz="0" w:space="0" w:color="auto"/>
          </w:divBdr>
        </w:div>
        <w:div w:id="1952202091">
          <w:marLeft w:val="600"/>
          <w:marRight w:val="0"/>
          <w:marTop w:val="0"/>
          <w:marBottom w:val="0"/>
          <w:divBdr>
            <w:top w:val="none" w:sz="0" w:space="0" w:color="auto"/>
            <w:left w:val="none" w:sz="0" w:space="0" w:color="auto"/>
            <w:bottom w:val="none" w:sz="0" w:space="0" w:color="auto"/>
            <w:right w:val="none" w:sz="0" w:space="0" w:color="auto"/>
          </w:divBdr>
        </w:div>
        <w:div w:id="1962304763">
          <w:marLeft w:val="840"/>
          <w:marRight w:val="0"/>
          <w:marTop w:val="0"/>
          <w:marBottom w:val="0"/>
          <w:divBdr>
            <w:top w:val="none" w:sz="0" w:space="0" w:color="auto"/>
            <w:left w:val="none" w:sz="0" w:space="0" w:color="auto"/>
            <w:bottom w:val="none" w:sz="0" w:space="0" w:color="auto"/>
            <w:right w:val="none" w:sz="0" w:space="0" w:color="auto"/>
          </w:divBdr>
        </w:div>
        <w:div w:id="1967194414">
          <w:marLeft w:val="840"/>
          <w:marRight w:val="0"/>
          <w:marTop w:val="0"/>
          <w:marBottom w:val="0"/>
          <w:divBdr>
            <w:top w:val="none" w:sz="0" w:space="0" w:color="auto"/>
            <w:left w:val="none" w:sz="0" w:space="0" w:color="auto"/>
            <w:bottom w:val="none" w:sz="0" w:space="0" w:color="auto"/>
            <w:right w:val="none" w:sz="0" w:space="0" w:color="auto"/>
          </w:divBdr>
        </w:div>
        <w:div w:id="1983270569">
          <w:marLeft w:val="840"/>
          <w:marRight w:val="0"/>
          <w:marTop w:val="0"/>
          <w:marBottom w:val="0"/>
          <w:divBdr>
            <w:top w:val="none" w:sz="0" w:space="0" w:color="auto"/>
            <w:left w:val="none" w:sz="0" w:space="0" w:color="auto"/>
            <w:bottom w:val="none" w:sz="0" w:space="0" w:color="auto"/>
            <w:right w:val="none" w:sz="0" w:space="0" w:color="auto"/>
          </w:divBdr>
        </w:div>
        <w:div w:id="1997569161">
          <w:marLeft w:val="840"/>
          <w:marRight w:val="0"/>
          <w:marTop w:val="0"/>
          <w:marBottom w:val="0"/>
          <w:divBdr>
            <w:top w:val="none" w:sz="0" w:space="0" w:color="auto"/>
            <w:left w:val="none" w:sz="0" w:space="0" w:color="auto"/>
            <w:bottom w:val="none" w:sz="0" w:space="0" w:color="auto"/>
            <w:right w:val="none" w:sz="0" w:space="0" w:color="auto"/>
          </w:divBdr>
        </w:div>
        <w:div w:id="2027632443">
          <w:marLeft w:val="840"/>
          <w:marRight w:val="0"/>
          <w:marTop w:val="0"/>
          <w:marBottom w:val="0"/>
          <w:divBdr>
            <w:top w:val="none" w:sz="0" w:space="0" w:color="auto"/>
            <w:left w:val="none" w:sz="0" w:space="0" w:color="auto"/>
            <w:bottom w:val="none" w:sz="0" w:space="0" w:color="auto"/>
            <w:right w:val="none" w:sz="0" w:space="0" w:color="auto"/>
          </w:divBdr>
        </w:div>
        <w:div w:id="2030831084">
          <w:marLeft w:val="840"/>
          <w:marRight w:val="0"/>
          <w:marTop w:val="0"/>
          <w:marBottom w:val="0"/>
          <w:divBdr>
            <w:top w:val="none" w:sz="0" w:space="0" w:color="auto"/>
            <w:left w:val="none" w:sz="0" w:space="0" w:color="auto"/>
            <w:bottom w:val="none" w:sz="0" w:space="0" w:color="auto"/>
            <w:right w:val="none" w:sz="0" w:space="0" w:color="auto"/>
          </w:divBdr>
        </w:div>
        <w:div w:id="2046364256">
          <w:marLeft w:val="640"/>
          <w:marRight w:val="0"/>
          <w:marTop w:val="0"/>
          <w:marBottom w:val="0"/>
          <w:divBdr>
            <w:top w:val="none" w:sz="0" w:space="0" w:color="auto"/>
            <w:left w:val="none" w:sz="0" w:space="0" w:color="auto"/>
            <w:bottom w:val="none" w:sz="0" w:space="0" w:color="auto"/>
            <w:right w:val="none" w:sz="0" w:space="0" w:color="auto"/>
          </w:divBdr>
        </w:div>
        <w:div w:id="2051762647">
          <w:marLeft w:val="840"/>
          <w:marRight w:val="0"/>
          <w:marTop w:val="0"/>
          <w:marBottom w:val="0"/>
          <w:divBdr>
            <w:top w:val="none" w:sz="0" w:space="0" w:color="auto"/>
            <w:left w:val="none" w:sz="0" w:space="0" w:color="auto"/>
            <w:bottom w:val="none" w:sz="0" w:space="0" w:color="auto"/>
            <w:right w:val="none" w:sz="0" w:space="0" w:color="auto"/>
          </w:divBdr>
        </w:div>
        <w:div w:id="2090957150">
          <w:marLeft w:val="840"/>
          <w:marRight w:val="0"/>
          <w:marTop w:val="0"/>
          <w:marBottom w:val="0"/>
          <w:divBdr>
            <w:top w:val="none" w:sz="0" w:space="0" w:color="auto"/>
            <w:left w:val="none" w:sz="0" w:space="0" w:color="auto"/>
            <w:bottom w:val="none" w:sz="0" w:space="0" w:color="auto"/>
            <w:right w:val="none" w:sz="0" w:space="0" w:color="auto"/>
          </w:divBdr>
        </w:div>
        <w:div w:id="2107385765">
          <w:marLeft w:val="840"/>
          <w:marRight w:val="0"/>
          <w:marTop w:val="0"/>
          <w:marBottom w:val="0"/>
          <w:divBdr>
            <w:top w:val="none" w:sz="0" w:space="0" w:color="auto"/>
            <w:left w:val="none" w:sz="0" w:space="0" w:color="auto"/>
            <w:bottom w:val="none" w:sz="0" w:space="0" w:color="auto"/>
            <w:right w:val="none" w:sz="0" w:space="0" w:color="auto"/>
          </w:divBdr>
        </w:div>
        <w:div w:id="2127962874">
          <w:marLeft w:val="840"/>
          <w:marRight w:val="0"/>
          <w:marTop w:val="0"/>
          <w:marBottom w:val="0"/>
          <w:divBdr>
            <w:top w:val="none" w:sz="0" w:space="0" w:color="auto"/>
            <w:left w:val="none" w:sz="0" w:space="0" w:color="auto"/>
            <w:bottom w:val="none" w:sz="0" w:space="0" w:color="auto"/>
            <w:right w:val="none" w:sz="0" w:space="0" w:color="auto"/>
          </w:divBdr>
        </w:div>
      </w:divsChild>
    </w:div>
    <w:div w:id="503589494">
      <w:marLeft w:val="1026"/>
      <w:marRight w:val="0"/>
      <w:marTop w:val="0"/>
      <w:marBottom w:val="0"/>
      <w:divBdr>
        <w:top w:val="none" w:sz="0" w:space="0" w:color="auto"/>
        <w:left w:val="none" w:sz="0" w:space="0" w:color="auto"/>
        <w:bottom w:val="none" w:sz="0" w:space="0" w:color="auto"/>
        <w:right w:val="none" w:sz="0" w:space="0" w:color="auto"/>
      </w:divBdr>
    </w:div>
    <w:div w:id="522480923">
      <w:marLeft w:val="600"/>
      <w:marRight w:val="0"/>
      <w:marTop w:val="0"/>
      <w:marBottom w:val="0"/>
      <w:divBdr>
        <w:top w:val="none" w:sz="0" w:space="0" w:color="auto"/>
        <w:left w:val="none" w:sz="0" w:space="0" w:color="auto"/>
        <w:bottom w:val="none" w:sz="0" w:space="0" w:color="auto"/>
        <w:right w:val="none" w:sz="0" w:space="0" w:color="auto"/>
      </w:divBdr>
    </w:div>
    <w:div w:id="544801053">
      <w:marLeft w:val="1026"/>
      <w:marRight w:val="0"/>
      <w:marTop w:val="0"/>
      <w:marBottom w:val="0"/>
      <w:divBdr>
        <w:top w:val="none" w:sz="0" w:space="0" w:color="auto"/>
        <w:left w:val="none" w:sz="0" w:space="0" w:color="auto"/>
        <w:bottom w:val="none" w:sz="0" w:space="0" w:color="auto"/>
        <w:right w:val="none" w:sz="0" w:space="0" w:color="auto"/>
      </w:divBdr>
    </w:div>
    <w:div w:id="549078739">
      <w:marLeft w:val="1560"/>
      <w:marRight w:val="0"/>
      <w:marTop w:val="0"/>
      <w:marBottom w:val="0"/>
      <w:divBdr>
        <w:top w:val="none" w:sz="0" w:space="0" w:color="auto"/>
        <w:left w:val="none" w:sz="0" w:space="0" w:color="auto"/>
        <w:bottom w:val="none" w:sz="0" w:space="0" w:color="auto"/>
        <w:right w:val="none" w:sz="0" w:space="0" w:color="auto"/>
      </w:divBdr>
    </w:div>
    <w:div w:id="583532909">
      <w:marLeft w:val="1560"/>
      <w:marRight w:val="0"/>
      <w:marTop w:val="0"/>
      <w:marBottom w:val="0"/>
      <w:divBdr>
        <w:top w:val="none" w:sz="0" w:space="0" w:color="auto"/>
        <w:left w:val="none" w:sz="0" w:space="0" w:color="auto"/>
        <w:bottom w:val="none" w:sz="0" w:space="0" w:color="auto"/>
        <w:right w:val="none" w:sz="0" w:space="0" w:color="auto"/>
      </w:divBdr>
    </w:div>
    <w:div w:id="583879221">
      <w:marLeft w:val="1560"/>
      <w:marRight w:val="0"/>
      <w:marTop w:val="0"/>
      <w:marBottom w:val="0"/>
      <w:divBdr>
        <w:top w:val="none" w:sz="0" w:space="0" w:color="auto"/>
        <w:left w:val="none" w:sz="0" w:space="0" w:color="auto"/>
        <w:bottom w:val="none" w:sz="0" w:space="0" w:color="auto"/>
        <w:right w:val="none" w:sz="0" w:space="0" w:color="auto"/>
      </w:divBdr>
    </w:div>
    <w:div w:id="593905288">
      <w:marLeft w:val="1026"/>
      <w:marRight w:val="0"/>
      <w:marTop w:val="0"/>
      <w:marBottom w:val="0"/>
      <w:divBdr>
        <w:top w:val="none" w:sz="0" w:space="0" w:color="auto"/>
        <w:left w:val="none" w:sz="0" w:space="0" w:color="auto"/>
        <w:bottom w:val="none" w:sz="0" w:space="0" w:color="auto"/>
        <w:right w:val="none" w:sz="0" w:space="0" w:color="auto"/>
      </w:divBdr>
    </w:div>
    <w:div w:id="626661416">
      <w:marLeft w:val="1560"/>
      <w:marRight w:val="0"/>
      <w:marTop w:val="0"/>
      <w:marBottom w:val="0"/>
      <w:divBdr>
        <w:top w:val="none" w:sz="0" w:space="0" w:color="auto"/>
        <w:left w:val="none" w:sz="0" w:space="0" w:color="auto"/>
        <w:bottom w:val="none" w:sz="0" w:space="0" w:color="auto"/>
        <w:right w:val="none" w:sz="0" w:space="0" w:color="auto"/>
      </w:divBdr>
    </w:div>
    <w:div w:id="656375165">
      <w:marLeft w:val="560"/>
      <w:marRight w:val="0"/>
      <w:marTop w:val="0"/>
      <w:marBottom w:val="0"/>
      <w:divBdr>
        <w:top w:val="none" w:sz="0" w:space="0" w:color="auto"/>
        <w:left w:val="none" w:sz="0" w:space="0" w:color="auto"/>
        <w:bottom w:val="none" w:sz="0" w:space="0" w:color="auto"/>
        <w:right w:val="none" w:sz="0" w:space="0" w:color="auto"/>
      </w:divBdr>
    </w:div>
    <w:div w:id="690301344">
      <w:marLeft w:val="1560"/>
      <w:marRight w:val="0"/>
      <w:marTop w:val="0"/>
      <w:marBottom w:val="0"/>
      <w:divBdr>
        <w:top w:val="none" w:sz="0" w:space="0" w:color="auto"/>
        <w:left w:val="none" w:sz="0" w:space="0" w:color="auto"/>
        <w:bottom w:val="none" w:sz="0" w:space="0" w:color="auto"/>
        <w:right w:val="none" w:sz="0" w:space="0" w:color="auto"/>
      </w:divBdr>
    </w:div>
    <w:div w:id="731924995">
      <w:marLeft w:val="560"/>
      <w:marRight w:val="0"/>
      <w:marTop w:val="0"/>
      <w:marBottom w:val="0"/>
      <w:divBdr>
        <w:top w:val="none" w:sz="0" w:space="0" w:color="auto"/>
        <w:left w:val="none" w:sz="0" w:space="0" w:color="auto"/>
        <w:bottom w:val="none" w:sz="0" w:space="0" w:color="auto"/>
        <w:right w:val="none" w:sz="0" w:space="0" w:color="auto"/>
      </w:divBdr>
    </w:div>
    <w:div w:id="743113668">
      <w:marLeft w:val="560"/>
      <w:marRight w:val="0"/>
      <w:marTop w:val="0"/>
      <w:marBottom w:val="0"/>
      <w:divBdr>
        <w:top w:val="none" w:sz="0" w:space="0" w:color="auto"/>
        <w:left w:val="none" w:sz="0" w:space="0" w:color="auto"/>
        <w:bottom w:val="none" w:sz="0" w:space="0" w:color="auto"/>
        <w:right w:val="none" w:sz="0" w:space="0" w:color="auto"/>
      </w:divBdr>
    </w:div>
    <w:div w:id="757210215">
      <w:marLeft w:val="1560"/>
      <w:marRight w:val="0"/>
      <w:marTop w:val="0"/>
      <w:marBottom w:val="0"/>
      <w:divBdr>
        <w:top w:val="none" w:sz="0" w:space="0" w:color="auto"/>
        <w:left w:val="none" w:sz="0" w:space="0" w:color="auto"/>
        <w:bottom w:val="none" w:sz="0" w:space="0" w:color="auto"/>
        <w:right w:val="none" w:sz="0" w:space="0" w:color="auto"/>
      </w:divBdr>
    </w:div>
    <w:div w:id="780566143">
      <w:marLeft w:val="1026"/>
      <w:marRight w:val="0"/>
      <w:marTop w:val="0"/>
      <w:marBottom w:val="0"/>
      <w:divBdr>
        <w:top w:val="none" w:sz="0" w:space="0" w:color="auto"/>
        <w:left w:val="none" w:sz="0" w:space="0" w:color="auto"/>
        <w:bottom w:val="none" w:sz="0" w:space="0" w:color="auto"/>
        <w:right w:val="none" w:sz="0" w:space="0" w:color="auto"/>
      </w:divBdr>
    </w:div>
    <w:div w:id="809202001">
      <w:marLeft w:val="1560"/>
      <w:marRight w:val="0"/>
      <w:marTop w:val="0"/>
      <w:marBottom w:val="0"/>
      <w:divBdr>
        <w:top w:val="none" w:sz="0" w:space="0" w:color="auto"/>
        <w:left w:val="none" w:sz="0" w:space="0" w:color="auto"/>
        <w:bottom w:val="none" w:sz="0" w:space="0" w:color="auto"/>
        <w:right w:val="none" w:sz="0" w:space="0" w:color="auto"/>
      </w:divBdr>
    </w:div>
    <w:div w:id="809791602">
      <w:marLeft w:val="1560"/>
      <w:marRight w:val="0"/>
      <w:marTop w:val="0"/>
      <w:marBottom w:val="0"/>
      <w:divBdr>
        <w:top w:val="none" w:sz="0" w:space="0" w:color="auto"/>
        <w:left w:val="none" w:sz="0" w:space="0" w:color="auto"/>
        <w:bottom w:val="none" w:sz="0" w:space="0" w:color="auto"/>
        <w:right w:val="none" w:sz="0" w:space="0" w:color="auto"/>
      </w:divBdr>
    </w:div>
    <w:div w:id="881407404">
      <w:marLeft w:val="1560"/>
      <w:marRight w:val="0"/>
      <w:marTop w:val="0"/>
      <w:marBottom w:val="0"/>
      <w:divBdr>
        <w:top w:val="none" w:sz="0" w:space="0" w:color="auto"/>
        <w:left w:val="none" w:sz="0" w:space="0" w:color="auto"/>
        <w:bottom w:val="none" w:sz="0" w:space="0" w:color="auto"/>
        <w:right w:val="none" w:sz="0" w:space="0" w:color="auto"/>
      </w:divBdr>
    </w:div>
    <w:div w:id="901019344">
      <w:marLeft w:val="560"/>
      <w:marRight w:val="0"/>
      <w:marTop w:val="0"/>
      <w:marBottom w:val="0"/>
      <w:divBdr>
        <w:top w:val="none" w:sz="0" w:space="0" w:color="auto"/>
        <w:left w:val="none" w:sz="0" w:space="0" w:color="auto"/>
        <w:bottom w:val="none" w:sz="0" w:space="0" w:color="auto"/>
        <w:right w:val="none" w:sz="0" w:space="0" w:color="auto"/>
      </w:divBdr>
    </w:div>
    <w:div w:id="904685250">
      <w:marLeft w:val="1560"/>
      <w:marRight w:val="0"/>
      <w:marTop w:val="0"/>
      <w:marBottom w:val="0"/>
      <w:divBdr>
        <w:top w:val="none" w:sz="0" w:space="0" w:color="auto"/>
        <w:left w:val="none" w:sz="0" w:space="0" w:color="auto"/>
        <w:bottom w:val="none" w:sz="0" w:space="0" w:color="auto"/>
        <w:right w:val="none" w:sz="0" w:space="0" w:color="auto"/>
      </w:divBdr>
    </w:div>
    <w:div w:id="920791580">
      <w:marLeft w:val="800"/>
      <w:marRight w:val="0"/>
      <w:marTop w:val="0"/>
      <w:marBottom w:val="0"/>
      <w:divBdr>
        <w:top w:val="none" w:sz="0" w:space="0" w:color="auto"/>
        <w:left w:val="none" w:sz="0" w:space="0" w:color="auto"/>
        <w:bottom w:val="none" w:sz="0" w:space="0" w:color="auto"/>
        <w:right w:val="none" w:sz="0" w:space="0" w:color="auto"/>
      </w:divBdr>
    </w:div>
    <w:div w:id="931477505">
      <w:marLeft w:val="1560"/>
      <w:marRight w:val="0"/>
      <w:marTop w:val="0"/>
      <w:marBottom w:val="0"/>
      <w:divBdr>
        <w:top w:val="none" w:sz="0" w:space="0" w:color="auto"/>
        <w:left w:val="none" w:sz="0" w:space="0" w:color="auto"/>
        <w:bottom w:val="none" w:sz="0" w:space="0" w:color="auto"/>
        <w:right w:val="none" w:sz="0" w:space="0" w:color="auto"/>
      </w:divBdr>
    </w:div>
    <w:div w:id="938411567">
      <w:marLeft w:val="1560"/>
      <w:marRight w:val="0"/>
      <w:marTop w:val="0"/>
      <w:marBottom w:val="0"/>
      <w:divBdr>
        <w:top w:val="none" w:sz="0" w:space="0" w:color="auto"/>
        <w:left w:val="none" w:sz="0" w:space="0" w:color="auto"/>
        <w:bottom w:val="none" w:sz="0" w:space="0" w:color="auto"/>
        <w:right w:val="none" w:sz="0" w:space="0" w:color="auto"/>
      </w:divBdr>
    </w:div>
    <w:div w:id="938834849">
      <w:marLeft w:val="1560"/>
      <w:marRight w:val="0"/>
      <w:marTop w:val="0"/>
      <w:marBottom w:val="0"/>
      <w:divBdr>
        <w:top w:val="none" w:sz="0" w:space="0" w:color="auto"/>
        <w:left w:val="none" w:sz="0" w:space="0" w:color="auto"/>
        <w:bottom w:val="none" w:sz="0" w:space="0" w:color="auto"/>
        <w:right w:val="none" w:sz="0" w:space="0" w:color="auto"/>
      </w:divBdr>
    </w:div>
    <w:div w:id="949971633">
      <w:marLeft w:val="0"/>
      <w:marRight w:val="0"/>
      <w:marTop w:val="0"/>
      <w:marBottom w:val="75"/>
      <w:divBdr>
        <w:top w:val="none" w:sz="0" w:space="0" w:color="auto"/>
        <w:left w:val="none" w:sz="0" w:space="0" w:color="auto"/>
        <w:bottom w:val="none" w:sz="0" w:space="0" w:color="auto"/>
        <w:right w:val="none" w:sz="0" w:space="0" w:color="auto"/>
      </w:divBdr>
    </w:div>
    <w:div w:id="950819373">
      <w:marLeft w:val="1560"/>
      <w:marRight w:val="0"/>
      <w:marTop w:val="0"/>
      <w:marBottom w:val="0"/>
      <w:divBdr>
        <w:top w:val="none" w:sz="0" w:space="0" w:color="auto"/>
        <w:left w:val="none" w:sz="0" w:space="0" w:color="auto"/>
        <w:bottom w:val="none" w:sz="0" w:space="0" w:color="auto"/>
        <w:right w:val="none" w:sz="0" w:space="0" w:color="auto"/>
      </w:divBdr>
    </w:div>
    <w:div w:id="987630991">
      <w:marLeft w:val="1560"/>
      <w:marRight w:val="0"/>
      <w:marTop w:val="0"/>
      <w:marBottom w:val="0"/>
      <w:divBdr>
        <w:top w:val="none" w:sz="0" w:space="0" w:color="auto"/>
        <w:left w:val="none" w:sz="0" w:space="0" w:color="auto"/>
        <w:bottom w:val="none" w:sz="0" w:space="0" w:color="auto"/>
        <w:right w:val="none" w:sz="0" w:space="0" w:color="auto"/>
      </w:divBdr>
    </w:div>
    <w:div w:id="1046025045">
      <w:marLeft w:val="560"/>
      <w:marRight w:val="0"/>
      <w:marTop w:val="0"/>
      <w:marBottom w:val="0"/>
      <w:divBdr>
        <w:top w:val="none" w:sz="0" w:space="0" w:color="auto"/>
        <w:left w:val="none" w:sz="0" w:space="0" w:color="auto"/>
        <w:bottom w:val="none" w:sz="0" w:space="0" w:color="auto"/>
        <w:right w:val="none" w:sz="0" w:space="0" w:color="auto"/>
      </w:divBdr>
    </w:div>
    <w:div w:id="1068042019">
      <w:marLeft w:val="560"/>
      <w:marRight w:val="0"/>
      <w:marTop w:val="0"/>
      <w:marBottom w:val="0"/>
      <w:divBdr>
        <w:top w:val="none" w:sz="0" w:space="0" w:color="auto"/>
        <w:left w:val="none" w:sz="0" w:space="0" w:color="auto"/>
        <w:bottom w:val="none" w:sz="0" w:space="0" w:color="auto"/>
        <w:right w:val="none" w:sz="0" w:space="0" w:color="auto"/>
      </w:divBdr>
    </w:div>
    <w:div w:id="1100301699">
      <w:marLeft w:val="1026"/>
      <w:marRight w:val="0"/>
      <w:marTop w:val="0"/>
      <w:marBottom w:val="0"/>
      <w:divBdr>
        <w:top w:val="none" w:sz="0" w:space="0" w:color="auto"/>
        <w:left w:val="none" w:sz="0" w:space="0" w:color="auto"/>
        <w:bottom w:val="none" w:sz="0" w:space="0" w:color="auto"/>
        <w:right w:val="none" w:sz="0" w:space="0" w:color="auto"/>
      </w:divBdr>
    </w:div>
    <w:div w:id="1117606900">
      <w:marLeft w:val="1560"/>
      <w:marRight w:val="0"/>
      <w:marTop w:val="0"/>
      <w:marBottom w:val="0"/>
      <w:divBdr>
        <w:top w:val="none" w:sz="0" w:space="0" w:color="auto"/>
        <w:left w:val="none" w:sz="0" w:space="0" w:color="auto"/>
        <w:bottom w:val="none" w:sz="0" w:space="0" w:color="auto"/>
        <w:right w:val="none" w:sz="0" w:space="0" w:color="auto"/>
      </w:divBdr>
    </w:div>
    <w:div w:id="1120953459">
      <w:marLeft w:val="600"/>
      <w:marRight w:val="0"/>
      <w:marTop w:val="0"/>
      <w:marBottom w:val="0"/>
      <w:divBdr>
        <w:top w:val="none" w:sz="0" w:space="0" w:color="auto"/>
        <w:left w:val="none" w:sz="0" w:space="0" w:color="auto"/>
        <w:bottom w:val="none" w:sz="0" w:space="0" w:color="auto"/>
        <w:right w:val="none" w:sz="0" w:space="0" w:color="auto"/>
      </w:divBdr>
    </w:div>
    <w:div w:id="1149052270">
      <w:marLeft w:val="0"/>
      <w:marRight w:val="0"/>
      <w:marTop w:val="0"/>
      <w:marBottom w:val="0"/>
      <w:divBdr>
        <w:top w:val="none" w:sz="0" w:space="0" w:color="auto"/>
        <w:left w:val="none" w:sz="0" w:space="0" w:color="auto"/>
        <w:bottom w:val="none" w:sz="0" w:space="0" w:color="auto"/>
        <w:right w:val="none" w:sz="0" w:space="0" w:color="auto"/>
      </w:divBdr>
    </w:div>
    <w:div w:id="1156261063">
      <w:marLeft w:val="1026"/>
      <w:marRight w:val="0"/>
      <w:marTop w:val="0"/>
      <w:marBottom w:val="0"/>
      <w:divBdr>
        <w:top w:val="none" w:sz="0" w:space="0" w:color="auto"/>
        <w:left w:val="none" w:sz="0" w:space="0" w:color="auto"/>
        <w:bottom w:val="none" w:sz="0" w:space="0" w:color="auto"/>
        <w:right w:val="none" w:sz="0" w:space="0" w:color="auto"/>
      </w:divBdr>
    </w:div>
    <w:div w:id="1163279861">
      <w:marLeft w:val="600"/>
      <w:marRight w:val="0"/>
      <w:marTop w:val="0"/>
      <w:marBottom w:val="0"/>
      <w:divBdr>
        <w:top w:val="none" w:sz="0" w:space="0" w:color="auto"/>
        <w:left w:val="none" w:sz="0" w:space="0" w:color="auto"/>
        <w:bottom w:val="none" w:sz="0" w:space="0" w:color="auto"/>
        <w:right w:val="none" w:sz="0" w:space="0" w:color="auto"/>
      </w:divBdr>
    </w:div>
    <w:div w:id="1166818245">
      <w:marLeft w:val="1026"/>
      <w:marRight w:val="0"/>
      <w:marTop w:val="0"/>
      <w:marBottom w:val="0"/>
      <w:divBdr>
        <w:top w:val="none" w:sz="0" w:space="0" w:color="auto"/>
        <w:left w:val="none" w:sz="0" w:space="0" w:color="auto"/>
        <w:bottom w:val="none" w:sz="0" w:space="0" w:color="auto"/>
        <w:right w:val="none" w:sz="0" w:space="0" w:color="auto"/>
      </w:divBdr>
    </w:div>
    <w:div w:id="1183469313">
      <w:marLeft w:val="1560"/>
      <w:marRight w:val="0"/>
      <w:marTop w:val="0"/>
      <w:marBottom w:val="0"/>
      <w:divBdr>
        <w:top w:val="none" w:sz="0" w:space="0" w:color="auto"/>
        <w:left w:val="none" w:sz="0" w:space="0" w:color="auto"/>
        <w:bottom w:val="none" w:sz="0" w:space="0" w:color="auto"/>
        <w:right w:val="none" w:sz="0" w:space="0" w:color="auto"/>
      </w:divBdr>
    </w:div>
    <w:div w:id="1199008045">
      <w:marLeft w:val="560"/>
      <w:marRight w:val="0"/>
      <w:marTop w:val="0"/>
      <w:marBottom w:val="0"/>
      <w:divBdr>
        <w:top w:val="none" w:sz="0" w:space="0" w:color="auto"/>
        <w:left w:val="none" w:sz="0" w:space="0" w:color="auto"/>
        <w:bottom w:val="none" w:sz="0" w:space="0" w:color="auto"/>
        <w:right w:val="none" w:sz="0" w:space="0" w:color="auto"/>
      </w:divBdr>
    </w:div>
    <w:div w:id="1216359160">
      <w:marLeft w:val="800"/>
      <w:marRight w:val="0"/>
      <w:marTop w:val="0"/>
      <w:marBottom w:val="0"/>
      <w:divBdr>
        <w:top w:val="none" w:sz="0" w:space="0" w:color="auto"/>
        <w:left w:val="none" w:sz="0" w:space="0" w:color="auto"/>
        <w:bottom w:val="none" w:sz="0" w:space="0" w:color="auto"/>
        <w:right w:val="none" w:sz="0" w:space="0" w:color="auto"/>
      </w:divBdr>
    </w:div>
    <w:div w:id="1238204330">
      <w:marLeft w:val="1560"/>
      <w:marRight w:val="0"/>
      <w:marTop w:val="0"/>
      <w:marBottom w:val="0"/>
      <w:divBdr>
        <w:top w:val="none" w:sz="0" w:space="0" w:color="auto"/>
        <w:left w:val="none" w:sz="0" w:space="0" w:color="auto"/>
        <w:bottom w:val="none" w:sz="0" w:space="0" w:color="auto"/>
        <w:right w:val="none" w:sz="0" w:space="0" w:color="auto"/>
      </w:divBdr>
    </w:div>
    <w:div w:id="1244601966">
      <w:marLeft w:val="1026"/>
      <w:marRight w:val="0"/>
      <w:marTop w:val="0"/>
      <w:marBottom w:val="0"/>
      <w:divBdr>
        <w:top w:val="none" w:sz="0" w:space="0" w:color="auto"/>
        <w:left w:val="none" w:sz="0" w:space="0" w:color="auto"/>
        <w:bottom w:val="none" w:sz="0" w:space="0" w:color="auto"/>
        <w:right w:val="none" w:sz="0" w:space="0" w:color="auto"/>
      </w:divBdr>
    </w:div>
    <w:div w:id="1249266018">
      <w:marLeft w:val="1560"/>
      <w:marRight w:val="0"/>
      <w:marTop w:val="0"/>
      <w:marBottom w:val="0"/>
      <w:divBdr>
        <w:top w:val="none" w:sz="0" w:space="0" w:color="auto"/>
        <w:left w:val="none" w:sz="0" w:space="0" w:color="auto"/>
        <w:bottom w:val="none" w:sz="0" w:space="0" w:color="auto"/>
        <w:right w:val="none" w:sz="0" w:space="0" w:color="auto"/>
      </w:divBdr>
    </w:div>
    <w:div w:id="1275819771">
      <w:marLeft w:val="0"/>
      <w:marRight w:val="0"/>
      <w:marTop w:val="0"/>
      <w:marBottom w:val="0"/>
      <w:divBdr>
        <w:top w:val="none" w:sz="0" w:space="0" w:color="auto"/>
        <w:left w:val="none" w:sz="0" w:space="0" w:color="auto"/>
        <w:bottom w:val="none" w:sz="0" w:space="0" w:color="auto"/>
        <w:right w:val="none" w:sz="0" w:space="0" w:color="auto"/>
      </w:divBdr>
    </w:div>
    <w:div w:id="1302232652">
      <w:marLeft w:val="1026"/>
      <w:marRight w:val="0"/>
      <w:marTop w:val="0"/>
      <w:marBottom w:val="0"/>
      <w:divBdr>
        <w:top w:val="none" w:sz="0" w:space="0" w:color="auto"/>
        <w:left w:val="none" w:sz="0" w:space="0" w:color="auto"/>
        <w:bottom w:val="none" w:sz="0" w:space="0" w:color="auto"/>
        <w:right w:val="none" w:sz="0" w:space="0" w:color="auto"/>
      </w:divBdr>
    </w:div>
    <w:div w:id="1326205001">
      <w:marLeft w:val="560"/>
      <w:marRight w:val="0"/>
      <w:marTop w:val="0"/>
      <w:marBottom w:val="0"/>
      <w:divBdr>
        <w:top w:val="none" w:sz="0" w:space="0" w:color="auto"/>
        <w:left w:val="none" w:sz="0" w:space="0" w:color="auto"/>
        <w:bottom w:val="none" w:sz="0" w:space="0" w:color="auto"/>
        <w:right w:val="none" w:sz="0" w:space="0" w:color="auto"/>
      </w:divBdr>
    </w:div>
    <w:div w:id="1327518244">
      <w:marLeft w:val="1200"/>
      <w:marRight w:val="0"/>
      <w:marTop w:val="0"/>
      <w:marBottom w:val="0"/>
      <w:divBdr>
        <w:top w:val="none" w:sz="0" w:space="0" w:color="auto"/>
        <w:left w:val="none" w:sz="0" w:space="0" w:color="auto"/>
        <w:bottom w:val="none" w:sz="0" w:space="0" w:color="auto"/>
        <w:right w:val="none" w:sz="0" w:space="0" w:color="auto"/>
      </w:divBdr>
    </w:div>
    <w:div w:id="1332291936">
      <w:marLeft w:val="1026"/>
      <w:marRight w:val="0"/>
      <w:marTop w:val="0"/>
      <w:marBottom w:val="0"/>
      <w:divBdr>
        <w:top w:val="none" w:sz="0" w:space="0" w:color="auto"/>
        <w:left w:val="none" w:sz="0" w:space="0" w:color="auto"/>
        <w:bottom w:val="none" w:sz="0" w:space="0" w:color="auto"/>
        <w:right w:val="none" w:sz="0" w:space="0" w:color="auto"/>
      </w:divBdr>
    </w:div>
    <w:div w:id="1345933894">
      <w:marLeft w:val="1026"/>
      <w:marRight w:val="0"/>
      <w:marTop w:val="0"/>
      <w:marBottom w:val="0"/>
      <w:divBdr>
        <w:top w:val="none" w:sz="0" w:space="0" w:color="auto"/>
        <w:left w:val="none" w:sz="0" w:space="0" w:color="auto"/>
        <w:bottom w:val="none" w:sz="0" w:space="0" w:color="auto"/>
        <w:right w:val="none" w:sz="0" w:space="0" w:color="auto"/>
      </w:divBdr>
    </w:div>
    <w:div w:id="1432893178">
      <w:marLeft w:val="1026"/>
      <w:marRight w:val="0"/>
      <w:marTop w:val="0"/>
      <w:marBottom w:val="0"/>
      <w:divBdr>
        <w:top w:val="none" w:sz="0" w:space="0" w:color="auto"/>
        <w:left w:val="none" w:sz="0" w:space="0" w:color="auto"/>
        <w:bottom w:val="none" w:sz="0" w:space="0" w:color="auto"/>
        <w:right w:val="none" w:sz="0" w:space="0" w:color="auto"/>
      </w:divBdr>
    </w:div>
    <w:div w:id="1442266061">
      <w:marLeft w:val="0"/>
      <w:marRight w:val="0"/>
      <w:marTop w:val="0"/>
      <w:marBottom w:val="0"/>
      <w:divBdr>
        <w:top w:val="none" w:sz="0" w:space="0" w:color="auto"/>
        <w:left w:val="none" w:sz="0" w:space="0" w:color="auto"/>
        <w:bottom w:val="none" w:sz="0" w:space="0" w:color="auto"/>
        <w:right w:val="none" w:sz="0" w:space="0" w:color="auto"/>
      </w:divBdr>
    </w:div>
    <w:div w:id="1464272045">
      <w:marLeft w:val="600"/>
      <w:marRight w:val="0"/>
      <w:marTop w:val="0"/>
      <w:marBottom w:val="0"/>
      <w:divBdr>
        <w:top w:val="none" w:sz="0" w:space="0" w:color="auto"/>
        <w:left w:val="none" w:sz="0" w:space="0" w:color="auto"/>
        <w:bottom w:val="none" w:sz="0" w:space="0" w:color="auto"/>
        <w:right w:val="none" w:sz="0" w:space="0" w:color="auto"/>
      </w:divBdr>
    </w:div>
    <w:div w:id="1468939024">
      <w:marLeft w:val="1560"/>
      <w:marRight w:val="0"/>
      <w:marTop w:val="0"/>
      <w:marBottom w:val="0"/>
      <w:divBdr>
        <w:top w:val="none" w:sz="0" w:space="0" w:color="auto"/>
        <w:left w:val="none" w:sz="0" w:space="0" w:color="auto"/>
        <w:bottom w:val="none" w:sz="0" w:space="0" w:color="auto"/>
        <w:right w:val="none" w:sz="0" w:space="0" w:color="auto"/>
      </w:divBdr>
    </w:div>
    <w:div w:id="1475760374">
      <w:marLeft w:val="800"/>
      <w:marRight w:val="0"/>
      <w:marTop w:val="0"/>
      <w:marBottom w:val="0"/>
      <w:divBdr>
        <w:top w:val="none" w:sz="0" w:space="0" w:color="auto"/>
        <w:left w:val="none" w:sz="0" w:space="0" w:color="auto"/>
        <w:bottom w:val="none" w:sz="0" w:space="0" w:color="auto"/>
        <w:right w:val="none" w:sz="0" w:space="0" w:color="auto"/>
      </w:divBdr>
    </w:div>
    <w:div w:id="1476869829">
      <w:marLeft w:val="1560"/>
      <w:marRight w:val="0"/>
      <w:marTop w:val="0"/>
      <w:marBottom w:val="0"/>
      <w:divBdr>
        <w:top w:val="none" w:sz="0" w:space="0" w:color="auto"/>
        <w:left w:val="none" w:sz="0" w:space="0" w:color="auto"/>
        <w:bottom w:val="none" w:sz="0" w:space="0" w:color="auto"/>
        <w:right w:val="none" w:sz="0" w:space="0" w:color="auto"/>
      </w:divBdr>
    </w:div>
    <w:div w:id="1479223227">
      <w:marLeft w:val="560"/>
      <w:marRight w:val="0"/>
      <w:marTop w:val="0"/>
      <w:marBottom w:val="0"/>
      <w:divBdr>
        <w:top w:val="none" w:sz="0" w:space="0" w:color="auto"/>
        <w:left w:val="none" w:sz="0" w:space="0" w:color="auto"/>
        <w:bottom w:val="none" w:sz="0" w:space="0" w:color="auto"/>
        <w:right w:val="none" w:sz="0" w:space="0" w:color="auto"/>
      </w:divBdr>
    </w:div>
    <w:div w:id="1534492198">
      <w:marLeft w:val="1560"/>
      <w:marRight w:val="0"/>
      <w:marTop w:val="0"/>
      <w:marBottom w:val="0"/>
      <w:divBdr>
        <w:top w:val="none" w:sz="0" w:space="0" w:color="auto"/>
        <w:left w:val="none" w:sz="0" w:space="0" w:color="auto"/>
        <w:bottom w:val="none" w:sz="0" w:space="0" w:color="auto"/>
        <w:right w:val="none" w:sz="0" w:space="0" w:color="auto"/>
      </w:divBdr>
    </w:div>
    <w:div w:id="1540165487">
      <w:marLeft w:val="560"/>
      <w:marRight w:val="0"/>
      <w:marTop w:val="0"/>
      <w:marBottom w:val="0"/>
      <w:divBdr>
        <w:top w:val="none" w:sz="0" w:space="0" w:color="auto"/>
        <w:left w:val="none" w:sz="0" w:space="0" w:color="auto"/>
        <w:bottom w:val="none" w:sz="0" w:space="0" w:color="auto"/>
        <w:right w:val="none" w:sz="0" w:space="0" w:color="auto"/>
      </w:divBdr>
    </w:div>
    <w:div w:id="1586114555">
      <w:marLeft w:val="1560"/>
      <w:marRight w:val="0"/>
      <w:marTop w:val="0"/>
      <w:marBottom w:val="0"/>
      <w:divBdr>
        <w:top w:val="none" w:sz="0" w:space="0" w:color="auto"/>
        <w:left w:val="none" w:sz="0" w:space="0" w:color="auto"/>
        <w:bottom w:val="none" w:sz="0" w:space="0" w:color="auto"/>
        <w:right w:val="none" w:sz="0" w:space="0" w:color="auto"/>
      </w:divBdr>
    </w:div>
    <w:div w:id="1617326385">
      <w:marLeft w:val="1026"/>
      <w:marRight w:val="0"/>
      <w:marTop w:val="0"/>
      <w:marBottom w:val="0"/>
      <w:divBdr>
        <w:top w:val="none" w:sz="0" w:space="0" w:color="auto"/>
        <w:left w:val="none" w:sz="0" w:space="0" w:color="auto"/>
        <w:bottom w:val="none" w:sz="0" w:space="0" w:color="auto"/>
        <w:right w:val="none" w:sz="0" w:space="0" w:color="auto"/>
      </w:divBdr>
    </w:div>
    <w:div w:id="1643340170">
      <w:marLeft w:val="560"/>
      <w:marRight w:val="0"/>
      <w:marTop w:val="0"/>
      <w:marBottom w:val="0"/>
      <w:divBdr>
        <w:top w:val="none" w:sz="0" w:space="0" w:color="auto"/>
        <w:left w:val="none" w:sz="0" w:space="0" w:color="auto"/>
        <w:bottom w:val="none" w:sz="0" w:space="0" w:color="auto"/>
        <w:right w:val="none" w:sz="0" w:space="0" w:color="auto"/>
      </w:divBdr>
    </w:div>
    <w:div w:id="1667245837">
      <w:marLeft w:val="1026"/>
      <w:marRight w:val="0"/>
      <w:marTop w:val="0"/>
      <w:marBottom w:val="0"/>
      <w:divBdr>
        <w:top w:val="none" w:sz="0" w:space="0" w:color="auto"/>
        <w:left w:val="none" w:sz="0" w:space="0" w:color="auto"/>
        <w:bottom w:val="none" w:sz="0" w:space="0" w:color="auto"/>
        <w:right w:val="none" w:sz="0" w:space="0" w:color="auto"/>
      </w:divBdr>
    </w:div>
    <w:div w:id="1727214733">
      <w:marLeft w:val="1026"/>
      <w:marRight w:val="0"/>
      <w:marTop w:val="0"/>
      <w:marBottom w:val="0"/>
      <w:divBdr>
        <w:top w:val="none" w:sz="0" w:space="0" w:color="auto"/>
        <w:left w:val="none" w:sz="0" w:space="0" w:color="auto"/>
        <w:bottom w:val="none" w:sz="0" w:space="0" w:color="auto"/>
        <w:right w:val="none" w:sz="0" w:space="0" w:color="auto"/>
      </w:divBdr>
    </w:div>
    <w:div w:id="1729376565">
      <w:marLeft w:val="560"/>
      <w:marRight w:val="0"/>
      <w:marTop w:val="0"/>
      <w:marBottom w:val="0"/>
      <w:divBdr>
        <w:top w:val="none" w:sz="0" w:space="0" w:color="auto"/>
        <w:left w:val="none" w:sz="0" w:space="0" w:color="auto"/>
        <w:bottom w:val="none" w:sz="0" w:space="0" w:color="auto"/>
        <w:right w:val="none" w:sz="0" w:space="0" w:color="auto"/>
      </w:divBdr>
    </w:div>
    <w:div w:id="1736052123">
      <w:marLeft w:val="1026"/>
      <w:marRight w:val="0"/>
      <w:marTop w:val="0"/>
      <w:marBottom w:val="0"/>
      <w:divBdr>
        <w:top w:val="none" w:sz="0" w:space="0" w:color="auto"/>
        <w:left w:val="none" w:sz="0" w:space="0" w:color="auto"/>
        <w:bottom w:val="none" w:sz="0" w:space="0" w:color="auto"/>
        <w:right w:val="none" w:sz="0" w:space="0" w:color="auto"/>
      </w:divBdr>
    </w:div>
    <w:div w:id="1752114541">
      <w:marLeft w:val="600"/>
      <w:marRight w:val="0"/>
      <w:marTop w:val="0"/>
      <w:marBottom w:val="0"/>
      <w:divBdr>
        <w:top w:val="none" w:sz="0" w:space="0" w:color="auto"/>
        <w:left w:val="none" w:sz="0" w:space="0" w:color="auto"/>
        <w:bottom w:val="none" w:sz="0" w:space="0" w:color="auto"/>
        <w:right w:val="none" w:sz="0" w:space="0" w:color="auto"/>
      </w:divBdr>
    </w:div>
    <w:div w:id="1762414996">
      <w:marLeft w:val="560"/>
      <w:marRight w:val="0"/>
      <w:marTop w:val="0"/>
      <w:marBottom w:val="0"/>
      <w:divBdr>
        <w:top w:val="none" w:sz="0" w:space="0" w:color="auto"/>
        <w:left w:val="none" w:sz="0" w:space="0" w:color="auto"/>
        <w:bottom w:val="none" w:sz="0" w:space="0" w:color="auto"/>
        <w:right w:val="none" w:sz="0" w:space="0" w:color="auto"/>
      </w:divBdr>
    </w:div>
    <w:div w:id="1793014070">
      <w:marLeft w:val="600"/>
      <w:marRight w:val="0"/>
      <w:marTop w:val="0"/>
      <w:marBottom w:val="0"/>
      <w:divBdr>
        <w:top w:val="none" w:sz="0" w:space="0" w:color="auto"/>
        <w:left w:val="none" w:sz="0" w:space="0" w:color="auto"/>
        <w:bottom w:val="none" w:sz="0" w:space="0" w:color="auto"/>
        <w:right w:val="none" w:sz="0" w:space="0" w:color="auto"/>
      </w:divBdr>
    </w:div>
    <w:div w:id="1802259120">
      <w:marLeft w:val="1026"/>
      <w:marRight w:val="0"/>
      <w:marTop w:val="0"/>
      <w:marBottom w:val="0"/>
      <w:divBdr>
        <w:top w:val="none" w:sz="0" w:space="0" w:color="auto"/>
        <w:left w:val="none" w:sz="0" w:space="0" w:color="auto"/>
        <w:bottom w:val="none" w:sz="0" w:space="0" w:color="auto"/>
        <w:right w:val="none" w:sz="0" w:space="0" w:color="auto"/>
      </w:divBdr>
    </w:div>
    <w:div w:id="1805929453">
      <w:marLeft w:val="1560"/>
      <w:marRight w:val="0"/>
      <w:marTop w:val="0"/>
      <w:marBottom w:val="0"/>
      <w:divBdr>
        <w:top w:val="none" w:sz="0" w:space="0" w:color="auto"/>
        <w:left w:val="none" w:sz="0" w:space="0" w:color="auto"/>
        <w:bottom w:val="none" w:sz="0" w:space="0" w:color="auto"/>
        <w:right w:val="none" w:sz="0" w:space="0" w:color="auto"/>
      </w:divBdr>
    </w:div>
    <w:div w:id="1822233000">
      <w:marLeft w:val="560"/>
      <w:marRight w:val="0"/>
      <w:marTop w:val="0"/>
      <w:marBottom w:val="0"/>
      <w:divBdr>
        <w:top w:val="none" w:sz="0" w:space="0" w:color="auto"/>
        <w:left w:val="none" w:sz="0" w:space="0" w:color="auto"/>
        <w:bottom w:val="none" w:sz="0" w:space="0" w:color="auto"/>
        <w:right w:val="none" w:sz="0" w:space="0" w:color="auto"/>
      </w:divBdr>
    </w:div>
    <w:div w:id="1832869244">
      <w:marLeft w:val="1560"/>
      <w:marRight w:val="0"/>
      <w:marTop w:val="0"/>
      <w:marBottom w:val="0"/>
      <w:divBdr>
        <w:top w:val="none" w:sz="0" w:space="0" w:color="auto"/>
        <w:left w:val="none" w:sz="0" w:space="0" w:color="auto"/>
        <w:bottom w:val="none" w:sz="0" w:space="0" w:color="auto"/>
        <w:right w:val="none" w:sz="0" w:space="0" w:color="auto"/>
      </w:divBdr>
    </w:div>
    <w:div w:id="1851529781">
      <w:marLeft w:val="600"/>
      <w:marRight w:val="0"/>
      <w:marTop w:val="0"/>
      <w:marBottom w:val="0"/>
      <w:divBdr>
        <w:top w:val="none" w:sz="0" w:space="0" w:color="auto"/>
        <w:left w:val="none" w:sz="0" w:space="0" w:color="auto"/>
        <w:bottom w:val="none" w:sz="0" w:space="0" w:color="auto"/>
        <w:right w:val="none" w:sz="0" w:space="0" w:color="auto"/>
      </w:divBdr>
    </w:div>
    <w:div w:id="1879121442">
      <w:marLeft w:val="0"/>
      <w:marRight w:val="0"/>
      <w:marTop w:val="0"/>
      <w:marBottom w:val="0"/>
      <w:divBdr>
        <w:top w:val="none" w:sz="0" w:space="0" w:color="auto"/>
        <w:left w:val="none" w:sz="0" w:space="0" w:color="auto"/>
        <w:bottom w:val="none" w:sz="0" w:space="0" w:color="auto"/>
        <w:right w:val="none" w:sz="0" w:space="0" w:color="auto"/>
      </w:divBdr>
    </w:div>
    <w:div w:id="1897859019">
      <w:marLeft w:val="560"/>
      <w:marRight w:val="0"/>
      <w:marTop w:val="0"/>
      <w:marBottom w:val="0"/>
      <w:divBdr>
        <w:top w:val="none" w:sz="0" w:space="0" w:color="auto"/>
        <w:left w:val="none" w:sz="0" w:space="0" w:color="auto"/>
        <w:bottom w:val="none" w:sz="0" w:space="0" w:color="auto"/>
        <w:right w:val="none" w:sz="0" w:space="0" w:color="auto"/>
      </w:divBdr>
    </w:div>
    <w:div w:id="1911304314">
      <w:marLeft w:val="600"/>
      <w:marRight w:val="0"/>
      <w:marTop w:val="0"/>
      <w:marBottom w:val="0"/>
      <w:divBdr>
        <w:top w:val="none" w:sz="0" w:space="0" w:color="auto"/>
        <w:left w:val="none" w:sz="0" w:space="0" w:color="auto"/>
        <w:bottom w:val="none" w:sz="0" w:space="0" w:color="auto"/>
        <w:right w:val="none" w:sz="0" w:space="0" w:color="auto"/>
      </w:divBdr>
    </w:div>
    <w:div w:id="1926721181">
      <w:marLeft w:val="600"/>
      <w:marRight w:val="0"/>
      <w:marTop w:val="0"/>
      <w:marBottom w:val="0"/>
      <w:divBdr>
        <w:top w:val="none" w:sz="0" w:space="0" w:color="auto"/>
        <w:left w:val="none" w:sz="0" w:space="0" w:color="auto"/>
        <w:bottom w:val="none" w:sz="0" w:space="0" w:color="auto"/>
        <w:right w:val="none" w:sz="0" w:space="0" w:color="auto"/>
      </w:divBdr>
    </w:div>
    <w:div w:id="1941140575">
      <w:marLeft w:val="1026"/>
      <w:marRight w:val="0"/>
      <w:marTop w:val="0"/>
      <w:marBottom w:val="0"/>
      <w:divBdr>
        <w:top w:val="none" w:sz="0" w:space="0" w:color="auto"/>
        <w:left w:val="none" w:sz="0" w:space="0" w:color="auto"/>
        <w:bottom w:val="none" w:sz="0" w:space="0" w:color="auto"/>
        <w:right w:val="none" w:sz="0" w:space="0" w:color="auto"/>
      </w:divBdr>
    </w:div>
    <w:div w:id="1941792706">
      <w:marLeft w:val="800"/>
      <w:marRight w:val="0"/>
      <w:marTop w:val="0"/>
      <w:marBottom w:val="0"/>
      <w:divBdr>
        <w:top w:val="none" w:sz="0" w:space="0" w:color="auto"/>
        <w:left w:val="none" w:sz="0" w:space="0" w:color="auto"/>
        <w:bottom w:val="none" w:sz="0" w:space="0" w:color="auto"/>
        <w:right w:val="none" w:sz="0" w:space="0" w:color="auto"/>
      </w:divBdr>
    </w:div>
    <w:div w:id="1942836652">
      <w:marLeft w:val="1560"/>
      <w:marRight w:val="0"/>
      <w:marTop w:val="0"/>
      <w:marBottom w:val="0"/>
      <w:divBdr>
        <w:top w:val="none" w:sz="0" w:space="0" w:color="auto"/>
        <w:left w:val="none" w:sz="0" w:space="0" w:color="auto"/>
        <w:bottom w:val="none" w:sz="0" w:space="0" w:color="auto"/>
        <w:right w:val="none" w:sz="0" w:space="0" w:color="auto"/>
      </w:divBdr>
    </w:div>
    <w:div w:id="1949461327">
      <w:marLeft w:val="600"/>
      <w:marRight w:val="0"/>
      <w:marTop w:val="0"/>
      <w:marBottom w:val="0"/>
      <w:divBdr>
        <w:top w:val="none" w:sz="0" w:space="0" w:color="auto"/>
        <w:left w:val="none" w:sz="0" w:space="0" w:color="auto"/>
        <w:bottom w:val="none" w:sz="0" w:space="0" w:color="auto"/>
        <w:right w:val="none" w:sz="0" w:space="0" w:color="auto"/>
      </w:divBdr>
    </w:div>
    <w:div w:id="1959411679">
      <w:marLeft w:val="1560"/>
      <w:marRight w:val="0"/>
      <w:marTop w:val="0"/>
      <w:marBottom w:val="0"/>
      <w:divBdr>
        <w:top w:val="none" w:sz="0" w:space="0" w:color="auto"/>
        <w:left w:val="none" w:sz="0" w:space="0" w:color="auto"/>
        <w:bottom w:val="none" w:sz="0" w:space="0" w:color="auto"/>
        <w:right w:val="none" w:sz="0" w:space="0" w:color="auto"/>
      </w:divBdr>
    </w:div>
    <w:div w:id="2011446200">
      <w:marLeft w:val="1560"/>
      <w:marRight w:val="0"/>
      <w:marTop w:val="0"/>
      <w:marBottom w:val="0"/>
      <w:divBdr>
        <w:top w:val="none" w:sz="0" w:space="0" w:color="auto"/>
        <w:left w:val="none" w:sz="0" w:space="0" w:color="auto"/>
        <w:bottom w:val="none" w:sz="0" w:space="0" w:color="auto"/>
        <w:right w:val="none" w:sz="0" w:space="0" w:color="auto"/>
      </w:divBdr>
    </w:div>
    <w:div w:id="2109886187">
      <w:marLeft w:val="800"/>
      <w:marRight w:val="0"/>
      <w:marTop w:val="0"/>
      <w:marBottom w:val="0"/>
      <w:divBdr>
        <w:top w:val="none" w:sz="0" w:space="0" w:color="auto"/>
        <w:left w:val="none" w:sz="0" w:space="0" w:color="auto"/>
        <w:bottom w:val="none" w:sz="0" w:space="0" w:color="auto"/>
        <w:right w:val="none" w:sz="0" w:space="0" w:color="auto"/>
      </w:divBdr>
    </w:div>
    <w:div w:id="2127383439">
      <w:marLeft w:val="1026"/>
      <w:marRight w:val="0"/>
      <w:marTop w:val="0"/>
      <w:marBottom w:val="0"/>
      <w:divBdr>
        <w:top w:val="none" w:sz="0" w:space="0" w:color="auto"/>
        <w:left w:val="none" w:sz="0" w:space="0" w:color="auto"/>
        <w:bottom w:val="none" w:sz="0" w:space="0" w:color="auto"/>
        <w:right w:val="none" w:sz="0" w:space="0" w:color="auto"/>
      </w:divBdr>
    </w:div>
    <w:div w:id="2132740770">
      <w:marLeft w:val="1560"/>
      <w:marRight w:val="0"/>
      <w:marTop w:val="0"/>
      <w:marBottom w:val="0"/>
      <w:divBdr>
        <w:top w:val="none" w:sz="0" w:space="0" w:color="auto"/>
        <w:left w:val="none" w:sz="0" w:space="0" w:color="auto"/>
        <w:bottom w:val="none" w:sz="0" w:space="0" w:color="auto"/>
        <w:right w:val="none" w:sz="0" w:space="0" w:color="auto"/>
      </w:divBdr>
    </w:div>
    <w:div w:id="2145463525">
      <w:marLeft w:val="80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subject/>
  <dc:creator>張雅宣</dc:creator>
  <cp:keywords/>
  <dc:description/>
  <cp:lastModifiedBy>佩潔 蔡</cp:lastModifiedBy>
  <cp:revision>2</cp:revision>
  <dcterms:created xsi:type="dcterms:W3CDTF">2022-01-20T08:42:00Z</dcterms:created>
  <dcterms:modified xsi:type="dcterms:W3CDTF">2022-01-20T08:42:00Z</dcterms:modified>
</cp:coreProperties>
</file>